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76D528D1"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w:t>
      </w:r>
      <w:r w:rsidR="00C07DB2">
        <w:rPr>
          <w:rFonts w:ascii="Times New Roman" w:hAnsi="Times New Roman" w:cs="Times New Roman"/>
          <w:b/>
          <w:sz w:val="24"/>
          <w:szCs w:val="24"/>
        </w:rPr>
        <w:t>O</w:t>
      </w:r>
      <w:r w:rsidR="0060085A">
        <w:rPr>
          <w:rFonts w:ascii="Times New Roman" w:hAnsi="Times New Roman" w:cs="Times New Roman"/>
          <w:b/>
          <w:sz w:val="24"/>
          <w:szCs w:val="24"/>
        </w:rPr>
        <w:t>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0AD910AD"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0B0B40">
        <w:rPr>
          <w:rFonts w:ascii="Times New Roman" w:eastAsia="DaxlinePro-Light" w:hAnsi="Times New Roman" w:cs="Times New Roman"/>
          <w:b/>
          <w:bCs/>
          <w:sz w:val="24"/>
          <w:szCs w:val="24"/>
          <w:lang w:val="en-US"/>
        </w:rPr>
        <w:t>[</w:t>
      </w:r>
      <w:r w:rsidR="005F0AEC">
        <w:rPr>
          <w:rFonts w:ascii="Times New Roman" w:eastAsia="DaxlinePro-Light" w:hAnsi="Times New Roman" w:cs="Times New Roman"/>
          <w:b/>
          <w:bCs/>
          <w:sz w:val="24"/>
          <w:szCs w:val="24"/>
          <w:highlight w:val="yellow"/>
        </w:rPr>
        <w:t>1</w:t>
      </w:r>
      <w:r w:rsidR="00C06904" w:rsidRPr="00C06904">
        <w:rPr>
          <w:rFonts w:ascii="Times New Roman" w:eastAsia="DaxlinePro-Light" w:hAnsi="Times New Roman" w:cs="Times New Roman"/>
          <w:b/>
          <w:bCs/>
          <w:sz w:val="24"/>
          <w:szCs w:val="24"/>
          <w:highlight w:val="yellow"/>
        </w:rPr>
        <w:t>6</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0B0B40">
        <w:rPr>
          <w:rFonts w:ascii="Times New Roman" w:eastAsia="DaxlinePro-Light" w:hAnsi="Times New Roman" w:cs="Times New Roman"/>
          <w:b/>
          <w:bCs/>
          <w:sz w:val="24"/>
          <w:szCs w:val="24"/>
        </w:rPr>
        <w:t>[</w:t>
      </w:r>
      <w:r w:rsidR="005F0AEC">
        <w:rPr>
          <w:rFonts w:ascii="Times New Roman" w:eastAsia="DaxlinePro-Light" w:hAnsi="Times New Roman" w:cs="Times New Roman"/>
          <w:b/>
          <w:bCs/>
          <w:sz w:val="24"/>
          <w:szCs w:val="24"/>
          <w:highlight w:val="yellow"/>
        </w:rPr>
        <w:t>1</w:t>
      </w:r>
      <w:r w:rsidR="00C06904" w:rsidRPr="00C06904">
        <w:rPr>
          <w:rFonts w:ascii="Times New Roman" w:eastAsia="DaxlinePro-Light" w:hAnsi="Times New Roman" w:cs="Times New Roman"/>
          <w:b/>
          <w:bCs/>
          <w:sz w:val="24"/>
          <w:szCs w:val="24"/>
          <w:highlight w:val="yellow"/>
        </w:rPr>
        <w:t>7</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C06904">
        <w:rPr>
          <w:rFonts w:ascii="Times New Roman" w:eastAsia="DaxlinePro-Light" w:hAnsi="Times New Roman" w:cs="Times New Roman"/>
          <w:b/>
          <w:bCs/>
          <w:sz w:val="24"/>
          <w:szCs w:val="24"/>
        </w:rPr>
        <w:t>1</w:t>
      </w:r>
      <w:r w:rsidR="005F0AEC">
        <w:rPr>
          <w:rFonts w:ascii="Times New Roman" w:eastAsia="DaxlinePro-Light" w:hAnsi="Times New Roman" w:cs="Times New Roman"/>
          <w:b/>
          <w:bCs/>
          <w:sz w:val="24"/>
          <w:szCs w:val="24"/>
        </w:rPr>
        <w:t>1</w:t>
      </w:r>
      <w:r w:rsidR="000B0B40" w:rsidRPr="00EC71B5">
        <w:rPr>
          <w:rFonts w:ascii="Times New Roman" w:eastAsia="DaxlinePro-Light" w:hAnsi="Times New Roman" w:cs="Times New Roman"/>
          <w:b/>
          <w:bCs/>
          <w:sz w:val="24"/>
          <w:szCs w:val="24"/>
        </w:rPr>
        <w:t>.2022</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11F6BCE2"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Pr="001013C1">
        <w:rPr>
          <w:rFonts w:ascii="Times New Roman" w:hAnsi="Times New Roman" w:cs="Times New Roman"/>
          <w:bCs/>
          <w:sz w:val="24"/>
          <w:szCs w:val="24"/>
        </w:rPr>
        <w:t>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1" w:name="_Hlk98150225"/>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2" w:name="_Hlk98776180"/>
      <w:r w:rsidR="00C605B0" w:rsidRPr="001013C1">
        <w:rPr>
          <w:rFonts w:ascii="Times New Roman" w:hAnsi="Times New Roman" w:cs="Times New Roman"/>
          <w:bCs/>
          <w:sz w:val="24"/>
          <w:szCs w:val="24"/>
        </w:rPr>
        <w:t>str. Gara Herăstrău nr. 4, clădirea A, etaj 3, Sector 2</w:t>
      </w:r>
      <w:bookmarkEnd w:id="2"/>
      <w:r w:rsidR="00C605B0" w:rsidRPr="001013C1">
        <w:rPr>
          <w:rFonts w:ascii="Times New Roman" w:hAnsi="Times New Roman" w:cs="Times New Roman"/>
          <w:bCs/>
          <w:sz w:val="24"/>
          <w:szCs w:val="24"/>
        </w:rPr>
        <w:t>, București, România, înregistrată la Registrul Comerțului București sub nr. J40/16918/2021, cod unic de înregistrare 44987869</w:t>
      </w:r>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împărţit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acţiuni nominative în formă dematerializată având o valoare nominală de 10 lei fiecare</w:t>
      </w:r>
      <w:r w:rsidR="00C605B0" w:rsidRPr="001013C1">
        <w:rPr>
          <w:rFonts w:ascii="Times New Roman" w:hAnsi="Times New Roman" w:cs="Times New Roman"/>
          <w:bCs/>
          <w:sz w:val="24"/>
          <w:szCs w:val="24"/>
        </w:rPr>
        <w:t xml:space="preserve"> </w:t>
      </w:r>
      <w:bookmarkEnd w:id="1"/>
      <w:r w:rsidR="00E7230A" w:rsidRPr="001013C1">
        <w:rPr>
          <w:rFonts w:ascii="Times New Roman" w:hAnsi="Times New Roman" w:cs="Times New Roman"/>
          <w:sz w:val="24"/>
          <w:szCs w:val="24"/>
        </w:rPr>
        <w:t xml:space="preserve">(denumită în continuare </w:t>
      </w:r>
      <w:bookmarkStart w:id="3"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3"/>
      <w:r w:rsidR="00DF0C98" w:rsidRPr="001013C1">
        <w:rPr>
          <w:rFonts w:ascii="Times New Roman" w:hAnsi="Times New Roman" w:cs="Times New Roman"/>
          <w:sz w:val="24"/>
          <w:szCs w:val="24"/>
        </w:rPr>
        <w:t xml:space="preserve"> sau ,,</w:t>
      </w:r>
      <w:r w:rsidR="00C06904">
        <w:rPr>
          <w:rFonts w:ascii="Times New Roman" w:hAnsi="Times New Roman" w:cs="Times New Roman"/>
          <w:b/>
          <w:bCs/>
          <w:sz w:val="24"/>
          <w:szCs w:val="24"/>
        </w:rPr>
        <w:t>Roca Industry</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E44ED9">
        <w:rPr>
          <w:rFonts w:ascii="Times New Roman" w:eastAsia="DaxlinePro-Light" w:hAnsi="Times New Roman" w:cs="Times New Roman"/>
          <w:sz w:val="24"/>
          <w:szCs w:val="24"/>
          <w:lang w:val="en-US"/>
        </w:rPr>
        <w:t>[</w:t>
      </w:r>
      <w:r w:rsidR="005F0AEC">
        <w:rPr>
          <w:rFonts w:ascii="Times New Roman" w:eastAsia="DaxlinePro-Light" w:hAnsi="Times New Roman" w:cs="Times New Roman"/>
          <w:sz w:val="24"/>
          <w:szCs w:val="24"/>
          <w:highlight w:val="yellow"/>
        </w:rPr>
        <w:t>1</w:t>
      </w:r>
      <w:r w:rsidR="00C06904" w:rsidRPr="00C06904">
        <w:rPr>
          <w:rFonts w:ascii="Times New Roman" w:eastAsia="DaxlinePro-Light" w:hAnsi="Times New Roman" w:cs="Times New Roman"/>
          <w:sz w:val="24"/>
          <w:szCs w:val="24"/>
          <w:highlight w:val="yellow"/>
        </w:rPr>
        <w:t>6</w:t>
      </w:r>
      <w:r w:rsidR="0058796D" w:rsidRPr="00E44ED9">
        <w:rPr>
          <w:rFonts w:ascii="Times New Roman" w:eastAsia="DaxlinePro-Light" w:hAnsi="Times New Roman" w:cs="Times New Roman"/>
          <w:sz w:val="24"/>
          <w:szCs w:val="24"/>
        </w:rPr>
        <w:t>]/[</w:t>
      </w:r>
      <w:r w:rsidR="005F0AEC">
        <w:rPr>
          <w:rFonts w:ascii="Times New Roman" w:eastAsia="DaxlinePro-Light" w:hAnsi="Times New Roman" w:cs="Times New Roman"/>
          <w:sz w:val="24"/>
          <w:szCs w:val="24"/>
          <w:highlight w:val="yellow"/>
        </w:rPr>
        <w:t>1</w:t>
      </w:r>
      <w:r w:rsidR="00C06904">
        <w:rPr>
          <w:rFonts w:ascii="Times New Roman" w:eastAsia="DaxlinePro-Light" w:hAnsi="Times New Roman" w:cs="Times New Roman"/>
          <w:sz w:val="24"/>
          <w:szCs w:val="24"/>
          <w:highlight w:val="yellow"/>
        </w:rPr>
        <w:t>7</w:t>
      </w:r>
      <w:r w:rsidR="0058796D"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rPr>
        <w:t>1</w:t>
      </w:r>
      <w:r w:rsidR="005F0AEC">
        <w:rPr>
          <w:rFonts w:ascii="Times New Roman" w:eastAsia="DaxlinePro-Light" w:hAnsi="Times New Roman" w:cs="Times New Roman"/>
          <w:sz w:val="24"/>
          <w:szCs w:val="24"/>
        </w:rPr>
        <w:t>1</w:t>
      </w:r>
      <w:r w:rsidR="0058796D" w:rsidRPr="00E44ED9">
        <w:rPr>
          <w:rFonts w:ascii="Times New Roman" w:eastAsia="DaxlinePro-Light" w:hAnsi="Times New Roman" w:cs="Times New Roman"/>
          <w:sz w:val="24"/>
          <w:szCs w:val="24"/>
        </w:rPr>
        <w:t>.2022</w:t>
      </w:r>
      <w:r w:rsidR="00C21BD3" w:rsidRPr="001013C1">
        <w:rPr>
          <w:rFonts w:ascii="Times New Roman" w:hAnsi="Times New Roman" w:cs="Times New Roman"/>
          <w:sz w:val="24"/>
          <w:szCs w:val="24"/>
        </w:rPr>
        <w:t>, ora 1</w:t>
      </w:r>
      <w:r w:rsidR="00D20646">
        <w:rPr>
          <w:rFonts w:ascii="Times New Roman" w:hAnsi="Times New Roman" w:cs="Times New Roman"/>
          <w:sz w:val="24"/>
          <w:szCs w:val="24"/>
        </w:rPr>
        <w:t>1</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62991582"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rii Generale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C06904" w:rsidRPr="00E44ED9">
        <w:rPr>
          <w:rFonts w:ascii="Times New Roman" w:eastAsia="DaxlinePro-Light" w:hAnsi="Times New Roman" w:cs="Times New Roman"/>
          <w:sz w:val="24"/>
          <w:szCs w:val="24"/>
          <w:lang w:val="en-US"/>
        </w:rPr>
        <w:t>[</w:t>
      </w:r>
      <w:r w:rsidR="005F0AEC">
        <w:rPr>
          <w:rFonts w:ascii="Times New Roman" w:eastAsia="DaxlinePro-Light" w:hAnsi="Times New Roman" w:cs="Times New Roman"/>
          <w:sz w:val="24"/>
          <w:szCs w:val="24"/>
          <w:highlight w:val="yellow"/>
        </w:rPr>
        <w:t>1</w:t>
      </w:r>
      <w:r w:rsidR="00C06904" w:rsidRPr="00C06904">
        <w:rPr>
          <w:rFonts w:ascii="Times New Roman" w:eastAsia="DaxlinePro-Light" w:hAnsi="Times New Roman" w:cs="Times New Roman"/>
          <w:sz w:val="24"/>
          <w:szCs w:val="24"/>
          <w:highlight w:val="yellow"/>
        </w:rPr>
        <w:t>6</w:t>
      </w:r>
      <w:r w:rsidR="00C06904" w:rsidRPr="00E44ED9">
        <w:rPr>
          <w:rFonts w:ascii="Times New Roman" w:eastAsia="DaxlinePro-Light" w:hAnsi="Times New Roman" w:cs="Times New Roman"/>
          <w:sz w:val="24"/>
          <w:szCs w:val="24"/>
        </w:rPr>
        <w:t>]/[</w:t>
      </w:r>
      <w:r w:rsidR="005F0AEC">
        <w:rPr>
          <w:rFonts w:ascii="Times New Roman" w:eastAsia="DaxlinePro-Light" w:hAnsi="Times New Roman" w:cs="Times New Roman"/>
          <w:sz w:val="24"/>
          <w:szCs w:val="24"/>
          <w:highlight w:val="yellow"/>
        </w:rPr>
        <w:t>1</w:t>
      </w:r>
      <w:r w:rsidR="00C06904">
        <w:rPr>
          <w:rFonts w:ascii="Times New Roman" w:eastAsia="DaxlinePro-Light" w:hAnsi="Times New Roman" w:cs="Times New Roman"/>
          <w:sz w:val="24"/>
          <w:szCs w:val="24"/>
          <w:highlight w:val="yellow"/>
        </w:rPr>
        <w:t>7</w:t>
      </w:r>
      <w:r w:rsidR="00C06904" w:rsidRPr="00E44ED9">
        <w:rPr>
          <w:rFonts w:ascii="Times New Roman" w:eastAsia="DaxlinePro-Light" w:hAnsi="Times New Roman" w:cs="Times New Roman"/>
          <w:sz w:val="24"/>
          <w:szCs w:val="24"/>
        </w:rPr>
        <w:t>]</w:t>
      </w:r>
      <w:r w:rsidR="007F2187"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rPr>
        <w:t>1</w:t>
      </w:r>
      <w:r w:rsidR="005F0AEC">
        <w:rPr>
          <w:rFonts w:ascii="Times New Roman" w:eastAsia="DaxlinePro-Light" w:hAnsi="Times New Roman" w:cs="Times New Roman"/>
          <w:sz w:val="24"/>
          <w:szCs w:val="24"/>
        </w:rPr>
        <w:t>1</w:t>
      </w:r>
      <w:r w:rsidR="007F2187" w:rsidRPr="00E44ED9">
        <w:rPr>
          <w:rFonts w:ascii="Times New Roman" w:eastAsia="DaxlinePro-Light" w:hAnsi="Times New Roman" w:cs="Times New Roman"/>
          <w:sz w:val="24"/>
          <w:szCs w:val="24"/>
        </w:rPr>
        <w:t>.2022</w:t>
      </w:r>
      <w:r w:rsidR="00D84A90" w:rsidRPr="001013C1">
        <w:rPr>
          <w:rFonts w:ascii="Times New Roman" w:hAnsi="Times New Roman" w:cs="Times New Roman"/>
          <w:bCs/>
          <w:sz w:val="24"/>
          <w:szCs w:val="24"/>
        </w:rPr>
        <w:t>, la Adun</w:t>
      </w:r>
      <w:r w:rsidR="003B7C68">
        <w:rPr>
          <w:rFonts w:ascii="Times New Roman" w:hAnsi="Times New Roman" w:cs="Times New Roman"/>
          <w:bCs/>
          <w:sz w:val="24"/>
          <w:szCs w:val="24"/>
        </w:rPr>
        <w:t xml:space="preserve">area </w:t>
      </w:r>
      <w:r w:rsidR="00D84A90" w:rsidRPr="001013C1">
        <w:rPr>
          <w:rFonts w:ascii="Times New Roman" w:hAnsi="Times New Roman" w:cs="Times New Roman"/>
          <w:bCs/>
          <w:sz w:val="24"/>
          <w:szCs w:val="24"/>
        </w:rPr>
        <w:t>Gener</w:t>
      </w:r>
      <w:r w:rsidR="003B7C68">
        <w:rPr>
          <w:rFonts w:ascii="Times New Roman" w:hAnsi="Times New Roman" w:cs="Times New Roman"/>
          <w:bCs/>
          <w:sz w:val="24"/>
          <w:szCs w:val="24"/>
        </w:rPr>
        <w:t>ală</w:t>
      </w:r>
      <w:r w:rsidR="00D84A90"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w:t>
      </w:r>
      <w:r w:rsidR="003B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w:t>
      </w:r>
      <w:r w:rsidR="005F0AEC">
        <w:rPr>
          <w:rFonts w:ascii="Times New Roman" w:hAnsi="Times New Roman" w:cs="Times New Roman"/>
          <w:b/>
          <w:sz w:val="24"/>
          <w:szCs w:val="24"/>
        </w:rPr>
        <w:t>O</w:t>
      </w:r>
      <w:r w:rsidR="00D84A90" w:rsidRPr="00357C68">
        <w:rPr>
          <w:rFonts w:ascii="Times New Roman" w:hAnsi="Times New Roman" w:cs="Times New Roman"/>
          <w:b/>
          <w:sz w:val="24"/>
          <w:szCs w:val="24"/>
        </w:rPr>
        <w:t>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rul de drepturi de vot existente, fiind astfel intrunit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w:t>
      </w:r>
      <w:r w:rsidR="005F0AEC">
        <w:rPr>
          <w:rFonts w:ascii="Times New Roman" w:hAnsi="Times New Roman" w:cs="Times New Roman"/>
          <w:bCs/>
          <w:sz w:val="24"/>
          <w:szCs w:val="24"/>
        </w:rPr>
        <w:t>O</w:t>
      </w:r>
      <w:r w:rsidR="00DA2600">
        <w:rPr>
          <w:rFonts w:ascii="Times New Roman" w:hAnsi="Times New Roman" w:cs="Times New Roman"/>
          <w:bCs/>
          <w:sz w:val="24"/>
          <w:szCs w:val="24"/>
        </w:rPr>
        <w:t>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4" w:name="_Hlk98783827"/>
      <w:r w:rsidR="006E6581" w:rsidRPr="00714BA9">
        <w:rPr>
          <w:rFonts w:ascii="Times New Roman" w:hAnsi="Times New Roman" w:cs="Times New Roman"/>
          <w:b/>
          <w:bCs/>
          <w:sz w:val="24"/>
          <w:szCs w:val="24"/>
        </w:rPr>
        <w:t>Legea Societăților</w:t>
      </w:r>
      <w:bookmarkEnd w:id="4"/>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5" w:name="_Hlk98783851"/>
      <w:r w:rsidR="006E6581" w:rsidRPr="00714BA9">
        <w:rPr>
          <w:rFonts w:ascii="Times New Roman" w:hAnsi="Times New Roman" w:cs="Times New Roman"/>
          <w:b/>
          <w:bCs/>
          <w:sz w:val="24"/>
          <w:szCs w:val="24"/>
        </w:rPr>
        <w:t>Legea nr. 24/2017</w:t>
      </w:r>
      <w:bookmarkEnd w:id="5"/>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6" w:name="_Hlk98776169"/>
      <w:r w:rsidR="006E6581" w:rsidRPr="00714BA9">
        <w:rPr>
          <w:rFonts w:ascii="Times New Roman" w:hAnsi="Times New Roman" w:cs="Times New Roman"/>
          <w:sz w:val="24"/>
          <w:szCs w:val="24"/>
        </w:rPr>
        <w:t>Societății</w:t>
      </w:r>
      <w:bookmarkEnd w:id="6"/>
      <w:r w:rsidR="006E6581" w:rsidRPr="00714BA9">
        <w:rPr>
          <w:rFonts w:ascii="Times New Roman" w:hAnsi="Times New Roman" w:cs="Times New Roman"/>
          <w:sz w:val="24"/>
          <w:szCs w:val="24"/>
        </w:rPr>
        <w:t xml:space="preserve"> („</w:t>
      </w:r>
      <w:bookmarkStart w:id="7" w:name="_Hlk98783908"/>
      <w:r w:rsidR="006E6581" w:rsidRPr="00714BA9">
        <w:rPr>
          <w:rFonts w:ascii="Times New Roman" w:hAnsi="Times New Roman" w:cs="Times New Roman"/>
          <w:b/>
          <w:bCs/>
          <w:sz w:val="24"/>
          <w:szCs w:val="24"/>
        </w:rPr>
        <w:t>Actul Constitutiv</w:t>
      </w:r>
      <w:bookmarkEnd w:id="7"/>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00AFE60D"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w:t>
      </w:r>
      <w:r w:rsidR="005F0AEC">
        <w:rPr>
          <w:rFonts w:ascii="Times New Roman" w:hAnsi="Times New Roman" w:cs="Times New Roman"/>
          <w:bCs/>
          <w:sz w:val="24"/>
          <w:szCs w:val="24"/>
        </w:rPr>
        <w:t>O</w:t>
      </w:r>
      <w:r w:rsidR="006E6581" w:rsidRPr="00F7080E">
        <w:rPr>
          <w:rFonts w:ascii="Times New Roman" w:hAnsi="Times New Roman" w:cs="Times New Roman"/>
          <w:bCs/>
          <w:sz w:val="24"/>
          <w:szCs w:val="24"/>
        </w:rPr>
        <w:t>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5F0AEC">
        <w:rPr>
          <w:rFonts w:ascii="Times New Roman" w:eastAsia="DaxlinePro-Light" w:hAnsi="Times New Roman" w:cs="Times New Roman"/>
          <w:bCs/>
          <w:sz w:val="24"/>
          <w:szCs w:val="24"/>
        </w:rPr>
        <w:t>10</w:t>
      </w:r>
      <w:r w:rsidR="00DB058A" w:rsidRPr="00EA56DE">
        <w:rPr>
          <w:rFonts w:ascii="Times New Roman" w:eastAsia="DaxlinePro-Light" w:hAnsi="Times New Roman" w:cs="Times New Roman"/>
          <w:bCs/>
          <w:sz w:val="24"/>
          <w:szCs w:val="24"/>
        </w:rPr>
        <w:t xml:space="preserve"> </w:t>
      </w:r>
      <w:r w:rsidR="005F0AEC">
        <w:rPr>
          <w:rFonts w:ascii="Times New Roman" w:eastAsia="DaxlinePro-Light" w:hAnsi="Times New Roman" w:cs="Times New Roman"/>
          <w:bCs/>
          <w:sz w:val="24"/>
          <w:szCs w:val="24"/>
        </w:rPr>
        <w:t>octombrie</w:t>
      </w:r>
      <w:r w:rsidR="00DB058A" w:rsidRPr="00EA56DE">
        <w:rPr>
          <w:rFonts w:ascii="Times New Roman" w:eastAsia="DaxlinePro-Light" w:hAnsi="Times New Roman" w:cs="Times New Roman"/>
          <w:bCs/>
          <w:sz w:val="24"/>
          <w:szCs w:val="24"/>
        </w:rPr>
        <w:t xml:space="preserve"> 2022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Pr="00F7080E">
        <w:rPr>
          <w:rFonts w:ascii="Times New Roman" w:hAnsi="Times New Roman" w:cs="Times New Roman"/>
          <w:bCs/>
          <w:sz w:val="24"/>
          <w:szCs w:val="24"/>
        </w:rPr>
        <w:t xml:space="preserve"> din data de </w:t>
      </w:r>
      <w:r w:rsidR="005F0AEC">
        <w:rPr>
          <w:rFonts w:ascii="Times New Roman" w:hAnsi="Times New Roman" w:cs="Times New Roman"/>
          <w:bCs/>
          <w:sz w:val="24"/>
          <w:szCs w:val="24"/>
        </w:rPr>
        <w:t>11</w:t>
      </w:r>
      <w:r w:rsidR="00DB058A">
        <w:rPr>
          <w:rFonts w:ascii="Times New Roman" w:hAnsi="Times New Roman" w:cs="Times New Roman"/>
          <w:bCs/>
          <w:sz w:val="24"/>
          <w:szCs w:val="24"/>
        </w:rPr>
        <w:t xml:space="preserve"> </w:t>
      </w:r>
      <w:r w:rsidR="005F0AEC">
        <w:rPr>
          <w:rFonts w:ascii="Times New Roman" w:eastAsia="DaxlinePro-Light" w:hAnsi="Times New Roman" w:cs="Times New Roman"/>
          <w:bCs/>
          <w:sz w:val="24"/>
          <w:szCs w:val="24"/>
        </w:rPr>
        <w:t>octombrie</w:t>
      </w:r>
      <w:r w:rsidR="005F0AEC"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2022</w:t>
      </w:r>
      <w:r w:rsidR="003154A3">
        <w:rPr>
          <w:rFonts w:ascii="Times New Roman" w:hAnsi="Times New Roman" w:cs="Times New Roman"/>
          <w:bCs/>
          <w:sz w:val="24"/>
          <w:szCs w:val="24"/>
        </w:rPr>
        <w:t xml:space="preserve">, în ziarul România Liberă din data de </w:t>
      </w:r>
      <w:r w:rsidR="005F0AEC">
        <w:rPr>
          <w:rFonts w:ascii="Times New Roman" w:hAnsi="Times New Roman" w:cs="Times New Roman"/>
          <w:bCs/>
          <w:sz w:val="24"/>
          <w:szCs w:val="24"/>
        </w:rPr>
        <w:t>12</w:t>
      </w:r>
      <w:r w:rsidR="00B916F2">
        <w:rPr>
          <w:rFonts w:ascii="Times New Roman" w:hAnsi="Times New Roman" w:cs="Times New Roman"/>
          <w:bCs/>
          <w:sz w:val="24"/>
          <w:szCs w:val="24"/>
        </w:rPr>
        <w:t xml:space="preserve"> </w:t>
      </w:r>
      <w:r w:rsidR="005F0AEC">
        <w:rPr>
          <w:rFonts w:ascii="Times New Roman" w:eastAsia="DaxlinePro-Light" w:hAnsi="Times New Roman" w:cs="Times New Roman"/>
          <w:bCs/>
          <w:sz w:val="24"/>
          <w:szCs w:val="24"/>
        </w:rPr>
        <w:t>octombrie</w:t>
      </w:r>
      <w:r w:rsidR="005F0AEC" w:rsidRPr="00EA56DE">
        <w:rPr>
          <w:rFonts w:ascii="Times New Roman" w:eastAsia="DaxlinePro-Light" w:hAnsi="Times New Roman" w:cs="Times New Roman"/>
          <w:bCs/>
          <w:sz w:val="24"/>
          <w:szCs w:val="24"/>
        </w:rPr>
        <w:t xml:space="preserve"> </w:t>
      </w:r>
      <w:r w:rsidR="003154A3">
        <w:rPr>
          <w:rFonts w:ascii="Times New Roman" w:hAnsi="Times New Roman" w:cs="Times New Roman"/>
          <w:bCs/>
          <w:sz w:val="24"/>
          <w:szCs w:val="24"/>
        </w:rPr>
        <w:t>2022,</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EA56DE">
        <w:rPr>
          <w:rFonts w:ascii="Times New Roman" w:eastAsia="DaxlinePro-Light" w:hAnsi="Times New Roman" w:cs="Times New Roman"/>
          <w:bCs/>
          <w:sz w:val="24"/>
          <w:szCs w:val="24"/>
          <w:lang w:val="en-US"/>
        </w:rPr>
        <w:t>pe pagina de web a Societăţii la adresa</w:t>
      </w:r>
      <w:r w:rsidR="00DB058A" w:rsidRPr="0003070C">
        <w:t xml:space="preserve"> </w:t>
      </w:r>
      <w:hyperlink r:id="rId8" w:history="1">
        <w:r w:rsidR="00DB058A" w:rsidRPr="00340802">
          <w:rPr>
            <w:rStyle w:val="Hyperlink"/>
          </w:rPr>
          <w:t>www.</w:t>
        </w:r>
        <w:r w:rsidR="00DB058A" w:rsidRPr="00340802">
          <w:rPr>
            <w:rStyle w:val="Hyperlink"/>
            <w:rFonts w:ascii="Times New Roman" w:eastAsia="DaxlinePro-Light" w:hAnsi="Times New Roman" w:cs="Times New Roman"/>
            <w:bCs/>
            <w:sz w:val="24"/>
            <w:szCs w:val="24"/>
            <w:lang w:val="en-US"/>
          </w:rPr>
          <w:t>rocaindustry.ro</w:t>
        </w:r>
      </w:hyperlink>
      <w:r w:rsidR="00DB058A" w:rsidRPr="006502DE">
        <w:rPr>
          <w:rFonts w:ascii="Times New Roman" w:eastAsia="DaxlinePro-Light" w:hAnsi="Times New Roman" w:cs="Times New Roman"/>
          <w:bCs/>
          <w:sz w:val="24"/>
          <w:szCs w:val="24"/>
          <w:lang w:val="en-US"/>
        </w:rPr>
        <w:t>, secţiunea Investitori &gt; Adunarea Generală a Acţionarilor</w:t>
      </w:r>
      <w:r w:rsidR="008834BE">
        <w:rPr>
          <w:rFonts w:ascii="Times New Roman" w:eastAsia="DaxlinePro-Light" w:hAnsi="Times New Roman" w:cs="Times New Roman"/>
          <w:bCs/>
          <w:sz w:val="24"/>
          <w:szCs w:val="24"/>
          <w:lang w:val="en-US"/>
        </w:rPr>
        <w:t>,</w:t>
      </w:r>
      <w:r w:rsidR="00DB058A">
        <w:rPr>
          <w:rFonts w:ascii="Times New Roman" w:eastAsia="DaxlinePro-Light" w:hAnsi="Times New Roman" w:cs="Times New Roman"/>
          <w:bCs/>
          <w:sz w:val="24"/>
          <w:szCs w:val="24"/>
          <w:lang w:val="en-US"/>
        </w:rPr>
        <w:t xml:space="preserve"> în data de </w:t>
      </w:r>
      <w:r w:rsidR="005F0AEC">
        <w:rPr>
          <w:rFonts w:ascii="Times New Roman" w:eastAsia="DaxlinePro-Light" w:hAnsi="Times New Roman" w:cs="Times New Roman"/>
          <w:bCs/>
          <w:sz w:val="24"/>
          <w:szCs w:val="24"/>
          <w:lang w:val="en-US"/>
        </w:rPr>
        <w:t>10</w:t>
      </w:r>
      <w:r w:rsidR="00DB058A">
        <w:rPr>
          <w:rFonts w:ascii="Times New Roman" w:eastAsia="DaxlinePro-Light" w:hAnsi="Times New Roman" w:cs="Times New Roman"/>
          <w:bCs/>
          <w:sz w:val="24"/>
          <w:szCs w:val="24"/>
          <w:lang w:val="en-US"/>
        </w:rPr>
        <w:t xml:space="preserve"> </w:t>
      </w:r>
      <w:r w:rsidR="005F0AEC">
        <w:rPr>
          <w:rFonts w:ascii="Times New Roman" w:eastAsia="DaxlinePro-Light" w:hAnsi="Times New Roman" w:cs="Times New Roman"/>
          <w:bCs/>
          <w:sz w:val="24"/>
          <w:szCs w:val="24"/>
        </w:rPr>
        <w:t>octombrie</w:t>
      </w:r>
      <w:r w:rsidR="005F0AEC" w:rsidRPr="00EA56DE">
        <w:rPr>
          <w:rFonts w:ascii="Times New Roman" w:eastAsia="DaxlinePro-Light" w:hAnsi="Times New Roman" w:cs="Times New Roman"/>
          <w:bCs/>
          <w:sz w:val="24"/>
          <w:szCs w:val="24"/>
        </w:rPr>
        <w:t xml:space="preserve"> </w:t>
      </w:r>
      <w:r w:rsidR="00DB058A">
        <w:rPr>
          <w:rFonts w:ascii="Times New Roman" w:eastAsia="DaxlinePro-Light" w:hAnsi="Times New Roman" w:cs="Times New Roman"/>
          <w:bCs/>
          <w:sz w:val="24"/>
          <w:szCs w:val="24"/>
          <w:lang w:val="en-US"/>
        </w:rPr>
        <w:t>2022</w:t>
      </w:r>
      <w:r w:rsidRPr="00F7080E">
        <w:rPr>
          <w:rFonts w:ascii="Times New Roman" w:hAnsi="Times New Roman" w:cs="Times New Roman"/>
          <w:bCs/>
          <w:sz w:val="24"/>
          <w:szCs w:val="24"/>
        </w:rPr>
        <w:t>;</w:t>
      </w:r>
    </w:p>
    <w:p w14:paraId="38BE2D8B" w14:textId="58C37BDF"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a AG</w:t>
      </w:r>
      <w:r w:rsidR="005F0AEC">
        <w:rPr>
          <w:rFonts w:ascii="Times New Roman" w:hAnsi="Times New Roman" w:cs="Times New Roman"/>
          <w:bCs/>
          <w:sz w:val="24"/>
          <w:szCs w:val="24"/>
        </w:rPr>
        <w:t>O</w:t>
      </w:r>
      <w:r w:rsidRPr="00F7080E">
        <w:rPr>
          <w:rFonts w:ascii="Times New Roman" w:hAnsi="Times New Roman" w:cs="Times New Roman"/>
          <w:bCs/>
          <w:sz w:val="24"/>
          <w:szCs w:val="24"/>
        </w:rPr>
        <w:t xml:space="preserve">A din </w:t>
      </w:r>
      <w:r w:rsidR="00B916F2" w:rsidRPr="00E44ED9">
        <w:rPr>
          <w:rFonts w:ascii="Times New Roman" w:eastAsia="DaxlinePro-Light" w:hAnsi="Times New Roman" w:cs="Times New Roman"/>
          <w:sz w:val="24"/>
          <w:szCs w:val="24"/>
          <w:lang w:val="en-US"/>
        </w:rPr>
        <w:t>[</w:t>
      </w:r>
      <w:r w:rsidR="005F0AEC">
        <w:rPr>
          <w:rFonts w:ascii="Times New Roman" w:eastAsia="DaxlinePro-Light" w:hAnsi="Times New Roman" w:cs="Times New Roman"/>
          <w:sz w:val="24"/>
          <w:szCs w:val="24"/>
          <w:highlight w:val="yellow"/>
        </w:rPr>
        <w:t>1</w:t>
      </w:r>
      <w:r w:rsidR="00B916F2" w:rsidRPr="00C06904">
        <w:rPr>
          <w:rFonts w:ascii="Times New Roman" w:eastAsia="DaxlinePro-Light" w:hAnsi="Times New Roman" w:cs="Times New Roman"/>
          <w:sz w:val="24"/>
          <w:szCs w:val="24"/>
          <w:highlight w:val="yellow"/>
        </w:rPr>
        <w:t>6</w:t>
      </w:r>
      <w:r w:rsidR="00B916F2" w:rsidRPr="00E44ED9">
        <w:rPr>
          <w:rFonts w:ascii="Times New Roman" w:eastAsia="DaxlinePro-Light" w:hAnsi="Times New Roman" w:cs="Times New Roman"/>
          <w:sz w:val="24"/>
          <w:szCs w:val="24"/>
        </w:rPr>
        <w:t>]/[</w:t>
      </w:r>
      <w:r w:rsidR="005F0AEC">
        <w:rPr>
          <w:rFonts w:ascii="Times New Roman" w:eastAsia="DaxlinePro-Light" w:hAnsi="Times New Roman" w:cs="Times New Roman"/>
          <w:sz w:val="24"/>
          <w:szCs w:val="24"/>
          <w:highlight w:val="yellow"/>
        </w:rPr>
        <w:t>1</w:t>
      </w:r>
      <w:r w:rsidR="00B916F2">
        <w:rPr>
          <w:rFonts w:ascii="Times New Roman" w:eastAsia="DaxlinePro-Light" w:hAnsi="Times New Roman" w:cs="Times New Roman"/>
          <w:sz w:val="24"/>
          <w:szCs w:val="24"/>
          <w:highlight w:val="yellow"/>
        </w:rPr>
        <w:t>7</w:t>
      </w:r>
      <w:r w:rsidR="00B916F2" w:rsidRPr="00E44ED9">
        <w:rPr>
          <w:rFonts w:ascii="Times New Roman" w:eastAsia="DaxlinePro-Light" w:hAnsi="Times New Roman" w:cs="Times New Roman"/>
          <w:sz w:val="24"/>
          <w:szCs w:val="24"/>
        </w:rPr>
        <w:t>].</w:t>
      </w:r>
      <w:r w:rsidR="00B916F2">
        <w:rPr>
          <w:rFonts w:ascii="Times New Roman" w:eastAsia="DaxlinePro-Light" w:hAnsi="Times New Roman" w:cs="Times New Roman"/>
          <w:sz w:val="24"/>
          <w:szCs w:val="24"/>
        </w:rPr>
        <w:t>1</w:t>
      </w:r>
      <w:r w:rsidR="005F0AEC">
        <w:rPr>
          <w:rFonts w:ascii="Times New Roman" w:eastAsia="DaxlinePro-Light" w:hAnsi="Times New Roman" w:cs="Times New Roman"/>
          <w:sz w:val="24"/>
          <w:szCs w:val="24"/>
        </w:rPr>
        <w:t>1</w:t>
      </w:r>
      <w:r w:rsidR="00F97565" w:rsidRPr="00E44ED9">
        <w:rPr>
          <w:rFonts w:ascii="Times New Roman" w:eastAsia="DaxlinePro-Light" w:hAnsi="Times New Roman" w:cs="Times New Roman"/>
          <w:sz w:val="24"/>
          <w:szCs w:val="24"/>
        </w:rPr>
        <w:t>.2022</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5F0AEC">
        <w:rPr>
          <w:rFonts w:ascii="Times New Roman" w:hAnsi="Times New Roman" w:cs="Times New Roman"/>
          <w:noProof/>
          <w:sz w:val="24"/>
          <w:szCs w:val="24"/>
        </w:rPr>
        <w:t>0</w:t>
      </w:r>
      <w:r w:rsidR="00B916F2">
        <w:rPr>
          <w:rFonts w:ascii="Times New Roman" w:hAnsi="Times New Roman" w:cs="Times New Roman"/>
          <w:noProof/>
          <w:sz w:val="24"/>
          <w:szCs w:val="24"/>
        </w:rPr>
        <w:t>1</w:t>
      </w:r>
      <w:r w:rsidR="000B13F3" w:rsidRPr="003724B3">
        <w:rPr>
          <w:rFonts w:ascii="Times New Roman" w:hAnsi="Times New Roman" w:cs="Times New Roman"/>
          <w:noProof/>
          <w:sz w:val="24"/>
          <w:szCs w:val="24"/>
        </w:rPr>
        <w:t xml:space="preserve"> </w:t>
      </w:r>
      <w:r w:rsidR="005F0AEC">
        <w:rPr>
          <w:rFonts w:ascii="Times New Roman" w:hAnsi="Times New Roman" w:cs="Times New Roman"/>
          <w:noProof/>
          <w:sz w:val="24"/>
          <w:szCs w:val="24"/>
        </w:rPr>
        <w:t>noiembrie</w:t>
      </w:r>
      <w:r w:rsidR="000B13F3" w:rsidRPr="003724B3">
        <w:rPr>
          <w:rFonts w:ascii="Times New Roman" w:hAnsi="Times New Roman" w:cs="Times New Roman"/>
          <w:noProof/>
          <w:sz w:val="24"/>
          <w:szCs w:val="24"/>
        </w:rPr>
        <w:t xml:space="preserve"> 2022, stabilită ca Dată de Referinţă</w:t>
      </w:r>
      <w:r w:rsidRPr="003724B3">
        <w:rPr>
          <w:rFonts w:ascii="Times New Roman" w:hAnsi="Times New Roman" w:cs="Times New Roman"/>
          <w:bCs/>
          <w:sz w:val="24"/>
          <w:szCs w:val="24"/>
        </w:rPr>
        <w:t>;</w:t>
      </w:r>
    </w:p>
    <w:p w14:paraId="72E60D07" w14:textId="581E6207"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ei AG</w:t>
      </w:r>
      <w:r w:rsidR="005F0AEC">
        <w:rPr>
          <w:rFonts w:ascii="Times New Roman" w:hAnsi="Times New Roman" w:cs="Times New Roman"/>
          <w:bCs/>
          <w:sz w:val="24"/>
          <w:szCs w:val="24"/>
        </w:rPr>
        <w:t>O</w:t>
      </w:r>
      <w:r w:rsidRPr="000B13F3">
        <w:rPr>
          <w:rFonts w:ascii="Times New Roman" w:hAnsi="Times New Roman" w:cs="Times New Roman"/>
          <w:bCs/>
          <w:sz w:val="24"/>
          <w:szCs w:val="24"/>
        </w:rPr>
        <w:t xml:space="preserv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w:t>
      </w:r>
      <w:r w:rsidR="005F0AEC">
        <w:rPr>
          <w:rFonts w:ascii="Times New Roman" w:hAnsi="Times New Roman" w:cs="Times New Roman"/>
          <w:bCs/>
          <w:sz w:val="24"/>
          <w:szCs w:val="24"/>
        </w:rPr>
        <w:t>O</w:t>
      </w:r>
      <w:r w:rsidR="000B13F3" w:rsidRPr="000B13F3">
        <w:rPr>
          <w:rFonts w:ascii="Times New Roman" w:hAnsi="Times New Roman" w:cs="Times New Roman"/>
          <w:bCs/>
          <w:sz w:val="24"/>
          <w:szCs w:val="24"/>
        </w:rPr>
        <w:t>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8704C5E" w14:textId="12CC3464" w:rsidR="00D84A90"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630150">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4F1EE20E" w14:textId="082216CC" w:rsidR="00630150" w:rsidRPr="009A5D0A" w:rsidRDefault="0040386C" w:rsidP="009951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630150">
        <w:rPr>
          <w:rFonts w:ascii="Times New Roman" w:hAnsi="Times New Roman" w:cs="Times New Roman"/>
          <w:b/>
          <w:bCs/>
          <w:sz w:val="24"/>
          <w:szCs w:val="24"/>
        </w:rPr>
        <w:t xml:space="preserve">vând </w:t>
      </w:r>
      <w:r w:rsidR="006672C6">
        <w:rPr>
          <w:rFonts w:ascii="Times New Roman" w:hAnsi="Times New Roman" w:cs="Times New Roman"/>
          <w:b/>
          <w:bCs/>
          <w:sz w:val="24"/>
          <w:szCs w:val="24"/>
        </w:rPr>
        <w:t xml:space="preserve">de asemenea în </w:t>
      </w:r>
      <w:r w:rsidR="00630150">
        <w:rPr>
          <w:rFonts w:ascii="Times New Roman" w:hAnsi="Times New Roman" w:cs="Times New Roman"/>
          <w:b/>
          <w:bCs/>
          <w:sz w:val="24"/>
          <w:szCs w:val="24"/>
        </w:rPr>
        <w:t>vedere că:</w:t>
      </w:r>
    </w:p>
    <w:p w14:paraId="498C406C" w14:textId="77777777" w:rsidR="00DE519A" w:rsidRPr="00DE519A" w:rsidRDefault="00DE519A" w:rsidP="00DE519A">
      <w:pPr>
        <w:numPr>
          <w:ilvl w:val="0"/>
          <w:numId w:val="7"/>
        </w:numPr>
        <w:spacing w:after="0" w:line="360" w:lineRule="auto"/>
        <w:jc w:val="both"/>
        <w:rPr>
          <w:rFonts w:ascii="Times New Roman" w:eastAsia="Calibri" w:hAnsi="Times New Roman" w:cs="Times New Roman"/>
          <w:sz w:val="24"/>
          <w:szCs w:val="24"/>
        </w:rPr>
      </w:pPr>
      <w:r w:rsidRPr="00DE519A">
        <w:rPr>
          <w:rFonts w:ascii="Times New Roman" w:eastAsia="Calibri" w:hAnsi="Times New Roman" w:cs="Times New Roman"/>
          <w:sz w:val="24"/>
          <w:szCs w:val="24"/>
        </w:rPr>
        <w:t xml:space="preserve">Prin Hotărârea AGOA din 27.04.2022, acționarii Societății au ales QUAF TRADING S.R.L., o societate înființată și funcționând în conformitate cu dreptul român, prin reprezentant permanent Liviu-Ionel Stoleru, cu puteri depline de administrare, în calitate de nou membru în componența Consiliului de Administrație, începând cu data numirii, respectiv data adoptării Hotărârii Adunării Generale Ordinare a Acționarilor din 27.04.2022, data expirării mandatului fiind 17.09.2025; </w:t>
      </w:r>
    </w:p>
    <w:p w14:paraId="24904A46" w14:textId="77777777" w:rsidR="00DE519A" w:rsidRPr="00DE519A" w:rsidRDefault="00DE519A" w:rsidP="00DE519A">
      <w:pPr>
        <w:numPr>
          <w:ilvl w:val="0"/>
          <w:numId w:val="7"/>
        </w:numPr>
        <w:spacing w:after="0" w:line="360" w:lineRule="auto"/>
        <w:jc w:val="both"/>
        <w:rPr>
          <w:rFonts w:ascii="Times New Roman" w:eastAsia="Calibri" w:hAnsi="Times New Roman" w:cs="Times New Roman"/>
          <w:sz w:val="24"/>
          <w:szCs w:val="24"/>
        </w:rPr>
      </w:pPr>
      <w:r w:rsidRPr="00DE519A">
        <w:rPr>
          <w:rFonts w:ascii="Times New Roman" w:eastAsia="Calibri" w:hAnsi="Times New Roman" w:cs="Times New Roman"/>
          <w:sz w:val="24"/>
          <w:szCs w:val="24"/>
        </w:rPr>
        <w:t>Ulterior, dl Liviu-Ionel Stoleru a notificat Societății renunțarea la mandatul său de Director General. De asemenea, societatea QUAF TRADING S.R.L., prin reprezentant permanent Liviu-Ionel Stoleru, a renunțat la calitatea sa de membru în Consiliul de Administrație al Companiei;</w:t>
      </w:r>
    </w:p>
    <w:p w14:paraId="3EA6C413" w14:textId="32DC1CFF" w:rsidR="00DA2600" w:rsidRPr="00DE519A" w:rsidRDefault="00DE519A" w:rsidP="00DE519A">
      <w:pPr>
        <w:numPr>
          <w:ilvl w:val="0"/>
          <w:numId w:val="7"/>
        </w:numPr>
        <w:spacing w:after="0" w:line="360" w:lineRule="auto"/>
        <w:jc w:val="both"/>
        <w:rPr>
          <w:rFonts w:ascii="Times New Roman" w:hAnsi="Times New Roman" w:cs="Times New Roman"/>
          <w:sz w:val="24"/>
          <w:szCs w:val="24"/>
        </w:rPr>
      </w:pPr>
      <w:r w:rsidRPr="00DE519A">
        <w:rPr>
          <w:rFonts w:ascii="Times New Roman" w:eastAsia="Calibri" w:hAnsi="Times New Roman" w:cs="Times New Roman"/>
          <w:sz w:val="24"/>
          <w:szCs w:val="24"/>
        </w:rPr>
        <w:lastRenderedPageBreak/>
        <w:t>Având în vedere vacantarea unei poziții de membru în Consiliul de Adminsitrație al Societății, la momentul convocării prezentei AGOA Consiliul de Administrație dorește reîntregirea echipei neexecutive, durata mandatului noului membru ales urmând să fie egală cu perioada care a rămas până la expirarea mandatului aferent poziției vacante, respectiv până la 17 septembrie 2025</w:t>
      </w:r>
      <w:r>
        <w:rPr>
          <w:rFonts w:ascii="Times New Roman" w:eastAsia="Calibri" w:hAnsi="Times New Roman" w:cs="Times New Roman"/>
          <w:sz w:val="24"/>
          <w:szCs w:val="24"/>
        </w:rPr>
        <w:t>,</w:t>
      </w:r>
    </w:p>
    <w:p w14:paraId="34CF7B96" w14:textId="77777777" w:rsidR="002B677F" w:rsidRDefault="002B677F" w:rsidP="002B677F">
      <w:pPr>
        <w:spacing w:after="0" w:line="360" w:lineRule="auto"/>
        <w:ind w:left="709"/>
        <w:jc w:val="both"/>
        <w:rPr>
          <w:rFonts w:ascii="Times New Roman" w:hAnsi="Times New Roman" w:cs="Times New Roman"/>
          <w:bCs/>
          <w:sz w:val="24"/>
          <w:szCs w:val="24"/>
        </w:rPr>
      </w:pPr>
    </w:p>
    <w:p w14:paraId="3FFEE4C2" w14:textId="647781E2" w:rsidR="0035527F" w:rsidRPr="001013C1" w:rsidRDefault="00AE2FE7" w:rsidP="008A116C">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t>p</w:t>
      </w:r>
      <w:r w:rsidR="009219DD" w:rsidRPr="00296CC3">
        <w:rPr>
          <w:rFonts w:ascii="Times New Roman" w:hAnsi="Times New Roman" w:cs="Times New Roman"/>
          <w:b/>
          <w:sz w:val="24"/>
          <w:szCs w:val="24"/>
        </w:rPr>
        <w:t>recum și ordinea de zi aferentă ședinței AG</w:t>
      </w:r>
      <w:r w:rsidR="007B0904">
        <w:rPr>
          <w:rFonts w:ascii="Times New Roman" w:hAnsi="Times New Roman" w:cs="Times New Roman"/>
          <w:b/>
          <w:sz w:val="24"/>
          <w:szCs w:val="24"/>
        </w:rPr>
        <w:t>O</w:t>
      </w:r>
      <w:r w:rsidR="009219DD" w:rsidRPr="00296CC3">
        <w:rPr>
          <w:rFonts w:ascii="Times New Roman" w:hAnsi="Times New Roman" w:cs="Times New Roman"/>
          <w:b/>
          <w:sz w:val="24"/>
          <w:szCs w:val="24"/>
        </w:rPr>
        <w:t xml:space="preserve">A din data de </w:t>
      </w:r>
      <w:r w:rsidR="00296CC3" w:rsidRPr="00296CC3">
        <w:rPr>
          <w:rFonts w:ascii="Times New Roman" w:eastAsia="DaxlinePro-Light" w:hAnsi="Times New Roman" w:cs="Times New Roman"/>
          <w:b/>
          <w:bCs/>
          <w:sz w:val="24"/>
          <w:szCs w:val="24"/>
          <w:lang w:val="en-US"/>
        </w:rPr>
        <w:t>[</w:t>
      </w:r>
      <w:r w:rsidR="007B0904">
        <w:rPr>
          <w:rFonts w:ascii="Times New Roman" w:eastAsia="DaxlinePro-Light" w:hAnsi="Times New Roman" w:cs="Times New Roman"/>
          <w:b/>
          <w:bCs/>
          <w:sz w:val="24"/>
          <w:szCs w:val="24"/>
          <w:highlight w:val="yellow"/>
        </w:rPr>
        <w:t>1</w:t>
      </w:r>
      <w:r w:rsidR="00E57195">
        <w:rPr>
          <w:rFonts w:ascii="Times New Roman" w:eastAsia="DaxlinePro-Light" w:hAnsi="Times New Roman" w:cs="Times New Roman"/>
          <w:b/>
          <w:bCs/>
          <w:sz w:val="24"/>
          <w:szCs w:val="24"/>
          <w:highlight w:val="yellow"/>
        </w:rPr>
        <w:t>6</w:t>
      </w:r>
      <w:r w:rsidR="00296CC3" w:rsidRPr="00296CC3">
        <w:rPr>
          <w:rFonts w:ascii="Times New Roman" w:eastAsia="DaxlinePro-Light" w:hAnsi="Times New Roman" w:cs="Times New Roman"/>
          <w:b/>
          <w:bCs/>
          <w:sz w:val="24"/>
          <w:szCs w:val="24"/>
        </w:rPr>
        <w:t>]/[</w:t>
      </w:r>
      <w:r w:rsidR="007B0904">
        <w:rPr>
          <w:rFonts w:ascii="Times New Roman" w:eastAsia="DaxlinePro-Light" w:hAnsi="Times New Roman" w:cs="Times New Roman"/>
          <w:b/>
          <w:bCs/>
          <w:sz w:val="24"/>
          <w:szCs w:val="24"/>
          <w:highlight w:val="yellow"/>
        </w:rPr>
        <w:t>1</w:t>
      </w:r>
      <w:r w:rsidR="00E57195">
        <w:rPr>
          <w:rFonts w:ascii="Times New Roman" w:eastAsia="DaxlinePro-Light" w:hAnsi="Times New Roman" w:cs="Times New Roman"/>
          <w:b/>
          <w:bCs/>
          <w:sz w:val="24"/>
          <w:szCs w:val="24"/>
          <w:highlight w:val="yellow"/>
        </w:rPr>
        <w:t>7</w:t>
      </w:r>
      <w:r w:rsidR="00296CC3" w:rsidRPr="00296CC3">
        <w:rPr>
          <w:rFonts w:ascii="Times New Roman" w:eastAsia="DaxlinePro-Light" w:hAnsi="Times New Roman" w:cs="Times New Roman"/>
          <w:b/>
          <w:bCs/>
          <w:sz w:val="24"/>
          <w:szCs w:val="24"/>
        </w:rPr>
        <w:t>].</w:t>
      </w:r>
      <w:r w:rsidR="00E57195">
        <w:rPr>
          <w:rFonts w:ascii="Times New Roman" w:eastAsia="DaxlinePro-Light" w:hAnsi="Times New Roman" w:cs="Times New Roman"/>
          <w:b/>
          <w:bCs/>
          <w:sz w:val="24"/>
          <w:szCs w:val="24"/>
        </w:rPr>
        <w:t>1</w:t>
      </w:r>
      <w:r w:rsidR="007B0904">
        <w:rPr>
          <w:rFonts w:ascii="Times New Roman" w:eastAsia="DaxlinePro-Light" w:hAnsi="Times New Roman" w:cs="Times New Roman"/>
          <w:b/>
          <w:bCs/>
          <w:sz w:val="24"/>
          <w:szCs w:val="24"/>
        </w:rPr>
        <w:t>1</w:t>
      </w:r>
      <w:r w:rsidR="00296CC3" w:rsidRPr="00296CC3">
        <w:rPr>
          <w:rFonts w:ascii="Times New Roman" w:eastAsia="DaxlinePro-Light" w:hAnsi="Times New Roman" w:cs="Times New Roman"/>
          <w:b/>
          <w:bCs/>
          <w:sz w:val="24"/>
          <w:szCs w:val="24"/>
        </w:rPr>
        <w:t>.2022</w:t>
      </w:r>
      <w:r w:rsidR="000E5603" w:rsidRPr="00296CC3">
        <w:rPr>
          <w:rFonts w:ascii="Times New Roman" w:hAnsi="Times New Roman" w:cs="Times New Roman"/>
          <w:b/>
          <w:sz w:val="24"/>
          <w:szCs w:val="24"/>
        </w:rPr>
        <w:t>, descrisă mai jos:</w:t>
      </w:r>
      <w:bookmarkStart w:id="8" w:name="_Hlk98165573"/>
    </w:p>
    <w:p w14:paraId="2B41A8C8" w14:textId="77777777" w:rsidR="008A116C" w:rsidRPr="008A116C" w:rsidRDefault="008A116C" w:rsidP="008A116C">
      <w:pPr>
        <w:pStyle w:val="ListParagraph"/>
        <w:numPr>
          <w:ilvl w:val="0"/>
          <w:numId w:val="1"/>
        </w:numPr>
        <w:spacing w:after="0" w:line="360" w:lineRule="auto"/>
        <w:jc w:val="both"/>
        <w:rPr>
          <w:rFonts w:ascii="Times New Roman" w:eastAsia="Calibri" w:hAnsi="Times New Roman" w:cs="Times New Roman"/>
          <w:color w:val="000000"/>
          <w:sz w:val="24"/>
          <w:szCs w:val="24"/>
        </w:rPr>
      </w:pPr>
      <w:bookmarkStart w:id="9" w:name="_Hlk98779591"/>
      <w:bookmarkEnd w:id="8"/>
      <w:r w:rsidRPr="008A116C">
        <w:rPr>
          <w:rFonts w:ascii="Times New Roman" w:eastAsia="Calibri" w:hAnsi="Times New Roman" w:cs="Times New Roman"/>
          <w:b/>
          <w:bCs/>
          <w:color w:val="000000"/>
          <w:sz w:val="24"/>
          <w:szCs w:val="24"/>
        </w:rPr>
        <w:t xml:space="preserve">Alegerea </w:t>
      </w:r>
      <w:r w:rsidRPr="008A116C">
        <w:rPr>
          <w:rFonts w:ascii="Times New Roman" w:eastAsia="Calibri" w:hAnsi="Times New Roman" w:cs="Times New Roman"/>
          <w:color w:val="000000"/>
          <w:sz w:val="24"/>
          <w:szCs w:val="24"/>
        </w:rPr>
        <w:t>unui membru nou în componența Consiliului de Administrație al Societății pentru ocuparea poziției vacante, începând cu data numirii, respectiv data adoptării Hotărârii Adunării Generale Ordinare a Acționarilor din 16/17.11.2022. Durata mandatului administratorului ales va fi egală cu perioada care a rămas până la expirarea mandatului aferent poziției vacante, respectiv până la 17.09.2025. Forma contractului de mandat a fost aprobată prin Hotărârea Adunării Generale Ordinare a Acționarilor din data 27 aprilie 2022.</w:t>
      </w:r>
    </w:p>
    <w:p w14:paraId="1A8C218A" w14:textId="77777777" w:rsidR="008A116C" w:rsidRPr="008A116C" w:rsidRDefault="008A116C" w:rsidP="008A116C">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8A116C">
        <w:rPr>
          <w:rFonts w:ascii="Times New Roman" w:eastAsia="Calibri" w:hAnsi="Times New Roman" w:cs="Times New Roman"/>
          <w:b/>
          <w:bCs/>
          <w:color w:val="000000"/>
          <w:sz w:val="24"/>
          <w:szCs w:val="24"/>
        </w:rPr>
        <w:t xml:space="preserve">Aprobarea </w:t>
      </w:r>
      <w:r w:rsidRPr="008A116C">
        <w:rPr>
          <w:rFonts w:ascii="Times New Roman" w:eastAsia="Calibri" w:hAnsi="Times New Roman" w:cs="Times New Roman"/>
          <w:color w:val="000000"/>
          <w:sz w:val="24"/>
          <w:szCs w:val="24"/>
        </w:rPr>
        <w:t>împuternicirii Directorului General, Ioan-Adrian Bindea, precum și a Consiliului de Administrație pentru a semna contractul de mandat care urmează a fi încheiat cu noul membru. Contractul de mandat încheiat cu noul membru al Consiliului de Administrație va fi semnat în numele și pe seama Societății de oricare alt membru al Consiliului de Administrație sau de către Directorul General al Societății.</w:t>
      </w:r>
    </w:p>
    <w:p w14:paraId="56411604" w14:textId="77777777" w:rsidR="008A116C" w:rsidRPr="008A116C" w:rsidRDefault="008A116C" w:rsidP="008A116C">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8A116C">
        <w:rPr>
          <w:rFonts w:ascii="Times New Roman" w:eastAsia="Calibri" w:hAnsi="Times New Roman" w:cs="Times New Roman"/>
          <w:color w:val="000000"/>
          <w:sz w:val="24"/>
          <w:szCs w:val="24"/>
        </w:rPr>
        <w:t>Sub condiția aprobării punctului 1 de pe ordinea de zi AGOA,</w:t>
      </w:r>
      <w:r w:rsidRPr="008A116C">
        <w:rPr>
          <w:rFonts w:ascii="Times New Roman" w:eastAsia="Calibri" w:hAnsi="Times New Roman" w:cs="Times New Roman"/>
          <w:b/>
          <w:bCs/>
          <w:color w:val="000000"/>
          <w:sz w:val="24"/>
          <w:szCs w:val="24"/>
        </w:rPr>
        <w:t xml:space="preserve"> aprobarea </w:t>
      </w:r>
      <w:r w:rsidRPr="008A116C">
        <w:rPr>
          <w:rFonts w:ascii="Times New Roman" w:eastAsia="Calibri" w:hAnsi="Times New Roman" w:cs="Times New Roman"/>
          <w:color w:val="000000"/>
          <w:sz w:val="24"/>
          <w:szCs w:val="24"/>
        </w:rPr>
        <w:t>actualizării Actului Constitutiv al Societății, respectiv a art. 13.8., pentru a reflecta noua componență a Consiliului de Administrație al Societății.  Prin urmare, art. 13.8. al Actului Constitutiv va avea următorul conținut:</w:t>
      </w:r>
    </w:p>
    <w:p w14:paraId="19F67365" w14:textId="77777777" w:rsidR="008A116C" w:rsidRPr="008A116C" w:rsidRDefault="008A116C" w:rsidP="008A116C">
      <w:pPr>
        <w:pStyle w:val="ListParagraph"/>
        <w:spacing w:after="0" w:line="360" w:lineRule="auto"/>
        <w:jc w:val="both"/>
        <w:rPr>
          <w:rFonts w:ascii="Times New Roman" w:eastAsia="Calibri" w:hAnsi="Times New Roman" w:cs="Times New Roman"/>
          <w:i/>
          <w:iCs/>
          <w:color w:val="000000"/>
          <w:sz w:val="24"/>
          <w:szCs w:val="24"/>
        </w:rPr>
      </w:pPr>
      <w:r w:rsidRPr="008A116C">
        <w:rPr>
          <w:rFonts w:ascii="Times New Roman" w:eastAsia="Calibri" w:hAnsi="Times New Roman" w:cs="Times New Roman"/>
          <w:i/>
          <w:iCs/>
          <w:color w:val="000000"/>
          <w:sz w:val="24"/>
          <w:szCs w:val="24"/>
        </w:rPr>
        <w:t>„13.8. Membrii Consiliului de Administraţie sunt:</w:t>
      </w:r>
    </w:p>
    <w:p w14:paraId="1EB5984D" w14:textId="3FC30E09" w:rsidR="008A116C" w:rsidRPr="008A116C" w:rsidRDefault="008A116C" w:rsidP="008A116C">
      <w:pPr>
        <w:pStyle w:val="ListParagraph"/>
        <w:numPr>
          <w:ilvl w:val="0"/>
          <w:numId w:val="11"/>
        </w:numPr>
        <w:spacing w:after="0" w:line="360" w:lineRule="auto"/>
        <w:jc w:val="both"/>
        <w:rPr>
          <w:rFonts w:ascii="Times New Roman" w:eastAsia="Calibri" w:hAnsi="Times New Roman" w:cs="Times New Roman"/>
          <w:i/>
          <w:iCs/>
          <w:color w:val="000000"/>
          <w:sz w:val="24"/>
          <w:szCs w:val="24"/>
        </w:rPr>
      </w:pPr>
      <w:r w:rsidRPr="008A116C">
        <w:rPr>
          <w:rFonts w:ascii="Times New Roman" w:eastAsia="Calibri" w:hAnsi="Times New Roman" w:cs="Times New Roman"/>
          <w:i/>
          <w:iCs/>
          <w:color w:val="000000"/>
          <w:sz w:val="24"/>
          <w:szCs w:val="24"/>
        </w:rPr>
        <w:t>Dl. Alexandru Savin, cetățean român, [confidențial], cu puteri depline de administrator, în calitate de Membru al Consiliului de Administraţie, pentru un mandat de 2 (doi) ani, până la data de 17 septembrie 2023;</w:t>
      </w:r>
    </w:p>
    <w:p w14:paraId="43CA6856" w14:textId="77777777" w:rsidR="008A116C" w:rsidRDefault="008A116C" w:rsidP="008A116C">
      <w:pPr>
        <w:pStyle w:val="ListParagraph"/>
        <w:numPr>
          <w:ilvl w:val="0"/>
          <w:numId w:val="11"/>
        </w:numPr>
        <w:spacing w:after="0" w:line="360" w:lineRule="auto"/>
        <w:jc w:val="both"/>
        <w:rPr>
          <w:rFonts w:ascii="Times New Roman" w:eastAsia="Calibri" w:hAnsi="Times New Roman" w:cs="Times New Roman"/>
          <w:i/>
          <w:iCs/>
          <w:color w:val="000000"/>
          <w:sz w:val="24"/>
          <w:szCs w:val="24"/>
        </w:rPr>
      </w:pPr>
      <w:r w:rsidRPr="008A116C">
        <w:rPr>
          <w:rFonts w:ascii="Times New Roman" w:eastAsia="Calibri" w:hAnsi="Times New Roman" w:cs="Times New Roman"/>
          <w:i/>
          <w:iCs/>
          <w:color w:val="000000"/>
          <w:sz w:val="24"/>
          <w:szCs w:val="24"/>
        </w:rPr>
        <w:lastRenderedPageBreak/>
        <w:t>ROCA MANAGEMENT S.R.L., 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 Administraţie, pentru un mandat de 4 (patru) ani, până la data de 17 septembrie 2025;</w:t>
      </w:r>
    </w:p>
    <w:p w14:paraId="21A9CFBF" w14:textId="27E2D321" w:rsidR="008A116C" w:rsidRPr="008A116C" w:rsidRDefault="008A116C" w:rsidP="008A116C">
      <w:pPr>
        <w:pStyle w:val="ListParagraph"/>
        <w:numPr>
          <w:ilvl w:val="0"/>
          <w:numId w:val="11"/>
        </w:numPr>
        <w:spacing w:after="0" w:line="360" w:lineRule="auto"/>
        <w:jc w:val="both"/>
        <w:rPr>
          <w:rFonts w:ascii="Times New Roman" w:eastAsia="Calibri" w:hAnsi="Times New Roman" w:cs="Times New Roman"/>
          <w:i/>
          <w:iCs/>
          <w:color w:val="000000"/>
          <w:sz w:val="24"/>
          <w:szCs w:val="24"/>
        </w:rPr>
      </w:pPr>
      <w:r w:rsidRPr="008A116C">
        <w:rPr>
          <w:rFonts w:ascii="Times New Roman" w:eastAsia="Calibri" w:hAnsi="Times New Roman" w:cs="Times New Roman"/>
          <w:i/>
          <w:iCs/>
          <w:color w:val="000000"/>
          <w:sz w:val="24"/>
          <w:szCs w:val="24"/>
        </w:rPr>
        <w:t>Dl. Ioan-Adrian Bindea, cetățean român, [confidențial], cu puteri depline de administrator, în calitate de Președinte al Consiliului de Administraţie, pentru un mandat de 2 (doi) ani, până la data de 17 septembrie 2023.</w:t>
      </w:r>
    </w:p>
    <w:p w14:paraId="62698311" w14:textId="77777777" w:rsidR="008A116C" w:rsidRDefault="008A116C" w:rsidP="008A116C">
      <w:pPr>
        <w:pStyle w:val="ListParagraph"/>
        <w:numPr>
          <w:ilvl w:val="0"/>
          <w:numId w:val="11"/>
        </w:numPr>
        <w:spacing w:after="0" w:line="360" w:lineRule="auto"/>
        <w:jc w:val="both"/>
        <w:rPr>
          <w:rFonts w:ascii="Times New Roman" w:eastAsia="Calibri" w:hAnsi="Times New Roman" w:cs="Times New Roman"/>
          <w:i/>
          <w:iCs/>
          <w:color w:val="000000"/>
          <w:sz w:val="24"/>
          <w:szCs w:val="24"/>
        </w:rPr>
      </w:pPr>
      <w:r w:rsidRPr="008A116C">
        <w:rPr>
          <w:rFonts w:ascii="Times New Roman" w:eastAsia="Calibri" w:hAnsi="Times New Roman" w:cs="Times New Roman"/>
          <w:i/>
          <w:iCs/>
          <w:color w:val="000000"/>
          <w:sz w:val="24"/>
          <w:szCs w:val="24"/>
        </w:rPr>
        <w:t>Dl./Dna [...], cetățean [...], [confidențial], cu puteri depline de administrator, în calitate de Membru al Consiliului de Administraţie, al cărui mandat expiră la data de 17 septembrie 2025.</w:t>
      </w:r>
    </w:p>
    <w:p w14:paraId="58DF3CD1" w14:textId="15BBD866" w:rsidR="008A116C" w:rsidRPr="008A116C" w:rsidRDefault="008A116C" w:rsidP="008A116C">
      <w:pPr>
        <w:pStyle w:val="ListParagraph"/>
        <w:numPr>
          <w:ilvl w:val="0"/>
          <w:numId w:val="11"/>
        </w:numPr>
        <w:spacing w:after="0" w:line="360" w:lineRule="auto"/>
        <w:jc w:val="both"/>
        <w:rPr>
          <w:rFonts w:ascii="Times New Roman" w:eastAsia="Calibri" w:hAnsi="Times New Roman" w:cs="Times New Roman"/>
          <w:i/>
          <w:iCs/>
          <w:color w:val="000000"/>
          <w:sz w:val="24"/>
          <w:szCs w:val="24"/>
        </w:rPr>
      </w:pPr>
      <w:r w:rsidRPr="008A116C">
        <w:rPr>
          <w:rFonts w:ascii="Times New Roman" w:eastAsia="Calibri" w:hAnsi="Times New Roman" w:cs="Times New Roman"/>
          <w:i/>
          <w:iCs/>
          <w:color w:val="000000"/>
          <w:sz w:val="24"/>
          <w:szCs w:val="24"/>
        </w:rPr>
        <w:t>Dl. Mihai Bîrliba, cetățean român, [confidențial], cu puteri depline de administrator, în calitate de Membru al Consiliului de Administraţie, al cărui mandat expiră la data de 17 septembrie 2025.”</w:t>
      </w:r>
    </w:p>
    <w:p w14:paraId="03F502CE" w14:textId="77777777" w:rsidR="008A116C" w:rsidRDefault="008A116C" w:rsidP="008A116C">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8A116C">
        <w:rPr>
          <w:rFonts w:ascii="Times New Roman" w:eastAsia="Calibri" w:hAnsi="Times New Roman" w:cs="Times New Roman"/>
          <w:b/>
          <w:bCs/>
          <w:color w:val="000000"/>
          <w:sz w:val="24"/>
          <w:szCs w:val="24"/>
        </w:rPr>
        <w:t>Aprobarea</w:t>
      </w:r>
      <w:r w:rsidRPr="008A116C">
        <w:rPr>
          <w:rFonts w:ascii="Times New Roman" w:eastAsia="Calibri" w:hAnsi="Times New Roman" w:cs="Times New Roman"/>
          <w:color w:val="000000"/>
          <w:sz w:val="24"/>
          <w:szCs w:val="24"/>
        </w:rPr>
        <w:t xml:space="preserve"> stabilirii și acordării unei remunerației fixe lunare individuale pentru membrii Consiliului de Administraţie, în cuantum de 3.000 EUR net, începând cu data adoptării Hotărârii Adunării Generale Ordinare a Acționarilor din 16/17.11.2022.</w:t>
      </w:r>
    </w:p>
    <w:p w14:paraId="310395FD" w14:textId="3F53912B" w:rsidR="00163147" w:rsidRPr="008A116C" w:rsidRDefault="008A116C" w:rsidP="008A116C">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8A116C">
        <w:rPr>
          <w:rFonts w:ascii="Times New Roman" w:eastAsia="Calibri" w:hAnsi="Times New Roman" w:cs="Times New Roman"/>
          <w:b/>
          <w:bCs/>
          <w:color w:val="000000"/>
          <w:sz w:val="24"/>
          <w:szCs w:val="24"/>
        </w:rPr>
        <w:t xml:space="preserve">Aprobarea </w:t>
      </w:r>
      <w:r w:rsidRPr="008A116C">
        <w:rPr>
          <w:rFonts w:ascii="Times New Roman" w:eastAsia="Calibri" w:hAnsi="Times New Roman" w:cs="Times New Roman"/>
          <w:color w:val="000000"/>
          <w:sz w:val="24"/>
          <w:szCs w:val="24"/>
        </w:rPr>
        <w:t>împuternicirii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1AA1B4D3"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DB058A" w:rsidRPr="001013C1">
        <w:rPr>
          <w:rFonts w:ascii="Times New Roman" w:hAnsi="Times New Roman" w:cs="Times New Roman"/>
          <w:bCs/>
          <w:sz w:val="24"/>
          <w:szCs w:val="24"/>
        </w:rPr>
        <w:t>[</w:t>
      </w:r>
      <w:r w:rsidR="00DB058A" w:rsidRPr="001013C1">
        <w:rPr>
          <w:rFonts w:ascii="Times New Roman" w:hAnsi="Times New Roman" w:cs="Times New Roman"/>
          <w:bCs/>
          <w:sz w:val="24"/>
          <w:szCs w:val="24"/>
          <w:highlight w:val="yellow"/>
        </w:rPr>
        <w:sym w:font="Symbol" w:char="F0B7"/>
      </w:r>
      <w:r w:rsidR="00DB058A" w:rsidRPr="001013C1">
        <w:rPr>
          <w:rFonts w:ascii="Times New Roman" w:hAnsi="Times New Roman" w:cs="Times New Roman"/>
          <w:bCs/>
          <w:sz w:val="24"/>
          <w:szCs w:val="24"/>
        </w:rPr>
        <w:t>]</w:t>
      </w:r>
      <w:r w:rsidR="00DB058A" w:rsidRPr="001158D8">
        <w:rPr>
          <w:rFonts w:ascii="Times New Roman" w:hAnsi="Times New Roman" w:cs="Times New Roman"/>
          <w:noProof/>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EA1BFC" w:rsidRPr="001158D8">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 xml:space="preserve">i </w:t>
      </w:r>
      <w:r w:rsidR="002B3DDB" w:rsidRPr="008834BE">
        <w:rPr>
          <w:rFonts w:ascii="Times New Roman" w:hAnsi="Times New Roman" w:cs="Times New Roman"/>
          <w:bCs/>
          <w:sz w:val="24"/>
          <w:szCs w:val="24"/>
        </w:rPr>
        <w:t>[</w:t>
      </w:r>
      <w:r w:rsidR="002B3DDB" w:rsidRPr="008834BE">
        <w:rPr>
          <w:rFonts w:ascii="Times New Roman" w:hAnsi="Times New Roman" w:cs="Times New Roman"/>
          <w:bCs/>
          <w:sz w:val="24"/>
          <w:szCs w:val="24"/>
          <w:highlight w:val="yellow"/>
        </w:rPr>
        <w:sym w:font="Symbol" w:char="F0B7"/>
      </w:r>
      <w:r w:rsidR="002B3DDB" w:rsidRPr="008834BE">
        <w:rPr>
          <w:rFonts w:ascii="Times New Roman" w:hAnsi="Times New Roman" w:cs="Times New Roman"/>
          <w:bCs/>
          <w:sz w:val="24"/>
          <w:szCs w:val="24"/>
        </w:rPr>
        <w:t>]</w:t>
      </w:r>
      <w:r w:rsidR="001158D8" w:rsidRPr="008834BE">
        <w:rPr>
          <w:rFonts w:ascii="Times New Roman" w:hAnsi="Times New Roman" w:cs="Times New Roman"/>
          <w:noProof/>
          <w:sz w:val="24"/>
          <w:szCs w:val="24"/>
        </w:rPr>
        <w:t xml:space="preserve">% din totalul drepturilor de vot, </w:t>
      </w:r>
    </w:p>
    <w:p w14:paraId="26BE6A5C" w14:textId="7E0B6268"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9C6DF9" w:rsidRPr="00EC71B5">
        <w:rPr>
          <w:rFonts w:ascii="Times New Roman" w:hAnsi="Times New Roman" w:cs="Times New Roman"/>
          <w:bCs/>
          <w:sz w:val="24"/>
          <w:szCs w:val="24"/>
        </w:rPr>
        <w:t>[</w:t>
      </w:r>
      <w:r w:rsidR="009C6DF9" w:rsidRPr="00EC71B5">
        <w:rPr>
          <w:rFonts w:ascii="Times New Roman" w:hAnsi="Times New Roman" w:cs="Times New Roman"/>
          <w:bCs/>
          <w:sz w:val="24"/>
          <w:szCs w:val="24"/>
          <w:highlight w:val="yellow"/>
        </w:rPr>
        <w:sym w:font="Symbol" w:char="F0B7"/>
      </w:r>
      <w:r w:rsidR="009C6DF9" w:rsidRPr="00EC71B5">
        <w:rPr>
          <w:rFonts w:ascii="Times New Roman" w:hAnsi="Times New Roman" w:cs="Times New Roman"/>
          <w:bCs/>
          <w:sz w:val="24"/>
          <w:szCs w:val="24"/>
        </w:rPr>
        <w:t>]</w:t>
      </w:r>
      <w:r w:rsidR="009C6DF9" w:rsidRPr="00811195">
        <w:rPr>
          <w:rFonts w:ascii="Times New Roman" w:hAnsi="Times New Roman" w:cs="Times New Roman"/>
          <w:noProof/>
          <w:sz w:val="24"/>
          <w:szCs w:val="24"/>
        </w:rPr>
        <w:t>%</w:t>
      </w:r>
      <w:r w:rsidR="009C6DF9" w:rsidRPr="00EC71B5">
        <w:rPr>
          <w:rFonts w:ascii="Times New Roman" w:hAnsi="Times New Roman" w:cs="Times New Roman"/>
          <w:bCs/>
          <w:sz w:val="24"/>
          <w:szCs w:val="24"/>
        </w:rPr>
        <w:t xml:space="preserve"> </w:t>
      </w:r>
      <w:r w:rsidR="009C6DF9">
        <w:rPr>
          <w:rFonts w:ascii="Times New Roman" w:hAnsi="Times New Roman" w:cs="Times New Roman"/>
          <w:bCs/>
          <w:sz w:val="24"/>
          <w:szCs w:val="24"/>
        </w:rPr>
        <w:t xml:space="preserve">din capitalul social,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567D49" w:rsidRPr="00EC71B5">
        <w:rPr>
          <w:rFonts w:ascii="Times New Roman" w:hAnsi="Times New Roman" w:cs="Times New Roman"/>
          <w:bCs/>
          <w:sz w:val="24"/>
          <w:szCs w:val="24"/>
        </w:rPr>
        <w:t>[</w:t>
      </w:r>
      <w:r w:rsidR="00567D49" w:rsidRPr="00EC71B5">
        <w:rPr>
          <w:rFonts w:ascii="Times New Roman" w:hAnsi="Times New Roman" w:cs="Times New Roman"/>
          <w:bCs/>
          <w:sz w:val="24"/>
          <w:szCs w:val="24"/>
          <w:highlight w:val="yellow"/>
        </w:rPr>
        <w:sym w:font="Symbol" w:char="F0B7"/>
      </w:r>
      <w:r w:rsidR="00567D49" w:rsidRPr="00EC71B5">
        <w:rPr>
          <w:rFonts w:ascii="Times New Roman" w:hAnsi="Times New Roman" w:cs="Times New Roman"/>
          <w:bCs/>
          <w:sz w:val="24"/>
          <w:szCs w:val="24"/>
        </w:rPr>
        <w:t>]</w:t>
      </w:r>
      <w:r w:rsidR="00567D49">
        <w:rPr>
          <w:rFonts w:ascii="Times New Roman" w:hAnsi="Times New Roman" w:cs="Times New Roman"/>
          <w:bCs/>
          <w:sz w:val="24"/>
          <w:szCs w:val="24"/>
        </w:rPr>
        <w:t>%</w:t>
      </w:r>
      <w:r w:rsidR="00567D49" w:rsidRPr="00811195">
        <w:rPr>
          <w:rFonts w:ascii="Times New Roman" w:hAnsi="Times New Roman" w:cs="Times New Roman"/>
          <w:noProof/>
          <w:sz w:val="24"/>
          <w:szCs w:val="24"/>
        </w:rPr>
        <w:t xml:space="preserve"> din </w:t>
      </w:r>
      <w:r w:rsidR="00567D49">
        <w:rPr>
          <w:rFonts w:ascii="Times New Roman" w:hAnsi="Times New Roman" w:cs="Times New Roman"/>
          <w:noProof/>
          <w:sz w:val="24"/>
          <w:szCs w:val="24"/>
        </w:rPr>
        <w:t>totalul drepturilor de vot</w:t>
      </w:r>
      <w:r w:rsidR="008834BE">
        <w:rPr>
          <w:rFonts w:ascii="Times New Roman" w:hAnsi="Times New Roman" w:cs="Times New Roman"/>
          <w:noProof/>
          <w:sz w:val="24"/>
          <w:szCs w:val="24"/>
          <w:lang w:val="en-US"/>
        </w:rPr>
        <w:t>;</w:t>
      </w:r>
    </w:p>
    <w:p w14:paraId="0CFF05F0" w14:textId="743F6C1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900FE4">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EB7363" w:rsidRPr="00AE2F31">
        <w:rPr>
          <w:rFonts w:ascii="Times New Roman" w:hAnsi="Times New Roman" w:cs="Times New Roman"/>
          <w:noProof/>
          <w:sz w:val="24"/>
          <w:szCs w:val="24"/>
        </w:rPr>
        <w:t xml:space="preserve"> </w:t>
      </w:r>
      <w:r w:rsidR="00EB7363" w:rsidRPr="00EC71B5">
        <w:rPr>
          <w:rFonts w:ascii="Times New Roman" w:hAnsi="Times New Roman" w:cs="Times New Roman"/>
          <w:bCs/>
          <w:sz w:val="24"/>
          <w:szCs w:val="24"/>
        </w:rPr>
        <w:t>[</w:t>
      </w:r>
      <w:r w:rsidR="00EB7363" w:rsidRPr="00EC71B5">
        <w:rPr>
          <w:rFonts w:ascii="Times New Roman" w:hAnsi="Times New Roman" w:cs="Times New Roman"/>
          <w:bCs/>
          <w:sz w:val="24"/>
          <w:szCs w:val="24"/>
          <w:highlight w:val="yellow"/>
        </w:rPr>
        <w:sym w:font="Symbol" w:char="F0B7"/>
      </w:r>
      <w:r w:rsidR="00EB7363" w:rsidRPr="00EC71B5">
        <w:rPr>
          <w:rFonts w:ascii="Times New Roman" w:hAnsi="Times New Roman" w:cs="Times New Roman"/>
          <w:bCs/>
          <w:sz w:val="24"/>
          <w:szCs w:val="24"/>
        </w:rPr>
        <w:t>]</w:t>
      </w:r>
      <w:r w:rsidR="00EB7363">
        <w:rPr>
          <w:rFonts w:ascii="Times New Roman" w:hAnsi="Times New Roman" w:cs="Times New Roman"/>
          <w:bCs/>
          <w:sz w:val="24"/>
          <w:szCs w:val="24"/>
        </w:rPr>
        <w:t>%</w:t>
      </w:r>
      <w:r w:rsidR="00EB7363" w:rsidRPr="00811195">
        <w:rPr>
          <w:rFonts w:ascii="Times New Roman" w:hAnsi="Times New Roman" w:cs="Times New Roman"/>
          <w:noProof/>
          <w:sz w:val="24"/>
          <w:szCs w:val="24"/>
        </w:rPr>
        <w:t xml:space="preserve"> 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662732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674D89">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617826" w:rsidRPr="00EC71B5">
        <w:rPr>
          <w:rFonts w:ascii="Times New Roman" w:hAnsi="Times New Roman" w:cs="Times New Roman"/>
          <w:bCs/>
          <w:sz w:val="24"/>
          <w:szCs w:val="24"/>
        </w:rPr>
        <w:t>[</w:t>
      </w:r>
      <w:r w:rsidR="00617826" w:rsidRPr="00EC71B5">
        <w:rPr>
          <w:rFonts w:ascii="Times New Roman" w:hAnsi="Times New Roman" w:cs="Times New Roman"/>
          <w:bCs/>
          <w:sz w:val="24"/>
          <w:szCs w:val="24"/>
          <w:highlight w:val="yellow"/>
        </w:rPr>
        <w:sym w:font="Symbol" w:char="F0B7"/>
      </w:r>
      <w:r w:rsidR="00617826" w:rsidRPr="00EC71B5">
        <w:rPr>
          <w:rFonts w:ascii="Times New Roman" w:hAnsi="Times New Roman" w:cs="Times New Roman"/>
          <w:bCs/>
          <w:sz w:val="24"/>
          <w:szCs w:val="24"/>
        </w:rPr>
        <w:t>]</w:t>
      </w:r>
      <w:r w:rsidR="00617826">
        <w:rPr>
          <w:rFonts w:ascii="Times New Roman" w:hAnsi="Times New Roman" w:cs="Times New Roman"/>
          <w:bCs/>
          <w:sz w:val="24"/>
          <w:szCs w:val="24"/>
        </w:rPr>
        <w:t>%</w:t>
      </w:r>
      <w:r w:rsidR="00617826" w:rsidRPr="00811195">
        <w:rPr>
          <w:rFonts w:ascii="Times New Roman" w:hAnsi="Times New Roman" w:cs="Times New Roman"/>
          <w:noProof/>
          <w:sz w:val="24"/>
          <w:szCs w:val="24"/>
        </w:rPr>
        <w:t xml:space="preserve"> din </w:t>
      </w:r>
      <w:r w:rsidR="00617826">
        <w:rPr>
          <w:rFonts w:ascii="Times New Roman" w:hAnsi="Times New Roman" w:cs="Times New Roman"/>
          <w:noProof/>
          <w:sz w:val="24"/>
          <w:szCs w:val="24"/>
        </w:rPr>
        <w:t>totalul drepturilor de vot,</w:t>
      </w:r>
    </w:p>
    <w:p w14:paraId="52F2CC38" w14:textId="73FA7C47" w:rsid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6B7EB17E" w14:textId="77777777" w:rsidR="003830D8" w:rsidRPr="001158D8" w:rsidRDefault="003830D8">
      <w:pPr>
        <w:spacing w:after="0" w:line="360" w:lineRule="auto"/>
        <w:jc w:val="both"/>
        <w:rPr>
          <w:rFonts w:ascii="Times New Roman" w:hAnsi="Times New Roman" w:cs="Times New Roman"/>
          <w:noProof/>
          <w:sz w:val="24"/>
          <w:szCs w:val="24"/>
        </w:rPr>
      </w:pPr>
    </w:p>
    <w:p w14:paraId="4791681F" w14:textId="25AEA2F1" w:rsidR="001158D8" w:rsidRPr="001158D8" w:rsidRDefault="000F4A8E" w:rsidP="0099518F">
      <w:pPr>
        <w:pStyle w:val="ListParagraph"/>
        <w:spacing w:after="0" w:line="360" w:lineRule="auto"/>
        <w:ind w:left="0"/>
        <w:jc w:val="both"/>
        <w:rPr>
          <w:rFonts w:ascii="Times New Roman" w:hAnsi="Times New Roman" w:cs="Times New Roman"/>
          <w:noProof/>
          <w:sz w:val="24"/>
          <w:szCs w:val="24"/>
        </w:rPr>
      </w:pPr>
      <w:r w:rsidRPr="000F4A8E">
        <w:rPr>
          <w:rFonts w:ascii="Times New Roman" w:hAnsi="Times New Roman" w:cs="Times New Roman"/>
          <w:b/>
          <w:bCs/>
          <w:noProof/>
          <w:sz w:val="24"/>
          <w:szCs w:val="24"/>
        </w:rPr>
        <w:t>Se aprobă</w:t>
      </w:r>
      <w:r w:rsidRPr="000F4A8E">
        <w:rPr>
          <w:rFonts w:ascii="Times New Roman" w:hAnsi="Times New Roman" w:cs="Times New Roman"/>
          <w:noProof/>
          <w:sz w:val="24"/>
          <w:szCs w:val="24"/>
        </w:rPr>
        <w:t xml:space="preserve"> alegerea dlui</w:t>
      </w:r>
      <w:r>
        <w:rPr>
          <w:rFonts w:ascii="Times New Roman" w:hAnsi="Times New Roman" w:cs="Times New Roman"/>
          <w:noProof/>
          <w:sz w:val="24"/>
          <w:szCs w:val="24"/>
        </w:rPr>
        <w:t>./dnei.</w:t>
      </w:r>
      <w:r w:rsidRPr="000F4A8E">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cetățean </w:t>
      </w:r>
      <w:r w:rsidR="00AA6D89" w:rsidRPr="00281CB5">
        <w:rPr>
          <w:rFonts w:ascii="Times New Roman" w:hAnsi="Times New Roman" w:cs="Times New Roman"/>
          <w:sz w:val="24"/>
          <w:szCs w:val="24"/>
          <w:lang w:val="en-US"/>
        </w:rPr>
        <w:t>[</w:t>
      </w:r>
      <w:r w:rsidR="00AA6D89" w:rsidRPr="00281CB5">
        <w:rPr>
          <w:rFonts w:ascii="Times New Roman" w:hAnsi="Times New Roman" w:cs="Times New Roman"/>
          <w:sz w:val="24"/>
          <w:szCs w:val="24"/>
          <w:highlight w:val="yellow"/>
          <w:lang w:val="en-US"/>
        </w:rPr>
        <w:t>•</w:t>
      </w:r>
      <w:r w:rsidR="00AA6D89" w:rsidRPr="00281CB5">
        <w:rPr>
          <w:rFonts w:ascii="Times New Roman" w:hAnsi="Times New Roman" w:cs="Times New Roman"/>
          <w:sz w:val="24"/>
          <w:szCs w:val="24"/>
          <w:lang w:val="en-US"/>
        </w:rPr>
        <w:t>]</w:t>
      </w:r>
      <w:r w:rsidRPr="000F4A8E">
        <w:rPr>
          <w:rFonts w:ascii="Times New Roman" w:hAnsi="Times New Roman" w:cs="Times New Roman"/>
          <w:noProof/>
          <w:sz w:val="24"/>
          <w:szCs w:val="24"/>
        </w:rPr>
        <w:t>, născut</w:t>
      </w:r>
      <w:r>
        <w:rPr>
          <w:rFonts w:ascii="Times New Roman" w:hAnsi="Times New Roman" w:cs="Times New Roman"/>
          <w:noProof/>
          <w:sz w:val="24"/>
          <w:szCs w:val="24"/>
        </w:rPr>
        <w:t>/ă</w:t>
      </w:r>
      <w:r w:rsidRPr="000F4A8E">
        <w:rPr>
          <w:rFonts w:ascii="Times New Roman" w:hAnsi="Times New Roman" w:cs="Times New Roman"/>
          <w:noProof/>
          <w:sz w:val="24"/>
          <w:szCs w:val="24"/>
        </w:rPr>
        <w:t xml:space="preserve"> la data de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în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județul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cu domiciliul în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ț, Str.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nr.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județul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identificat</w:t>
      </w:r>
      <w:r>
        <w:rPr>
          <w:rFonts w:ascii="Times New Roman" w:hAnsi="Times New Roman" w:cs="Times New Roman"/>
          <w:noProof/>
          <w:sz w:val="24"/>
          <w:szCs w:val="24"/>
        </w:rPr>
        <w:t>/ă</w:t>
      </w:r>
      <w:r w:rsidRPr="000F4A8E">
        <w:rPr>
          <w:rFonts w:ascii="Times New Roman" w:hAnsi="Times New Roman" w:cs="Times New Roman"/>
          <w:noProof/>
          <w:sz w:val="24"/>
          <w:szCs w:val="24"/>
        </w:rPr>
        <w:t xml:space="preserve"> cu CI seria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nr.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CNP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în funcția de membru al Consiliului de Administrație pentru </w:t>
      </w:r>
      <w:r w:rsidR="003830D8" w:rsidRPr="003830D8">
        <w:rPr>
          <w:rFonts w:ascii="Times New Roman" w:hAnsi="Times New Roman" w:cs="Times New Roman"/>
          <w:noProof/>
          <w:sz w:val="24"/>
          <w:szCs w:val="24"/>
        </w:rPr>
        <w:t xml:space="preserve">ocuparea poziției vacante, începând cu data numirii, respectiv data adoptării Hotărârii Adunării Generale Ordinare a Acționarilor din </w:t>
      </w:r>
      <w:r w:rsidR="003830D8" w:rsidRPr="003830D8">
        <w:rPr>
          <w:rFonts w:ascii="Times New Roman" w:hAnsi="Times New Roman" w:cs="Times New Roman"/>
          <w:noProof/>
          <w:sz w:val="24"/>
          <w:szCs w:val="24"/>
          <w:highlight w:val="yellow"/>
        </w:rPr>
        <w:t>16</w:t>
      </w:r>
      <w:r w:rsidR="003830D8" w:rsidRPr="003830D8">
        <w:rPr>
          <w:rFonts w:ascii="Times New Roman" w:hAnsi="Times New Roman" w:cs="Times New Roman"/>
          <w:noProof/>
          <w:sz w:val="24"/>
          <w:szCs w:val="24"/>
        </w:rPr>
        <w:t>/</w:t>
      </w:r>
      <w:r w:rsidR="003830D8" w:rsidRPr="003830D8">
        <w:rPr>
          <w:rFonts w:ascii="Times New Roman" w:hAnsi="Times New Roman" w:cs="Times New Roman"/>
          <w:noProof/>
          <w:sz w:val="24"/>
          <w:szCs w:val="24"/>
          <w:highlight w:val="yellow"/>
        </w:rPr>
        <w:t>17</w:t>
      </w:r>
      <w:r w:rsidR="003830D8" w:rsidRPr="003830D8">
        <w:rPr>
          <w:rFonts w:ascii="Times New Roman" w:hAnsi="Times New Roman" w:cs="Times New Roman"/>
          <w:noProof/>
          <w:sz w:val="24"/>
          <w:szCs w:val="24"/>
        </w:rPr>
        <w:t>.11.2022. Durata mandatului administratorului ales va fi egală cu perioada care a rămas până la expirarea mandatului aferent poziției vacante, respectiv până la 17.09.2025. Forma contractului de mandat a fost aprobată prin Hotărârea Adunării Generale Ordinare a Acționarilor din data 27 aprilie 2022</w:t>
      </w:r>
      <w:r w:rsidRPr="000F4A8E">
        <w:rPr>
          <w:rFonts w:ascii="Times New Roman" w:hAnsi="Times New Roman" w:cs="Times New Roman"/>
          <w:noProof/>
          <w:sz w:val="24"/>
          <w:szCs w:val="24"/>
        </w:rPr>
        <w:t>.</w:t>
      </w:r>
    </w:p>
    <w:bookmarkEnd w:id="9"/>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77777777" w:rsidR="007167FC" w:rsidRDefault="007167FC"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79EFF2C" w14:textId="6119231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08A6984B"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71CB0BF3" w14:textId="66AA4C7B" w:rsidR="006E6581" w:rsidRDefault="00A07324" w:rsidP="00F902EC">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00F03CCD" w:rsidRPr="00F03CCD">
        <w:rPr>
          <w:rFonts w:ascii="Times New Roman" w:hAnsi="Times New Roman" w:cs="Times New Roman"/>
          <w:b/>
          <w:bCs/>
          <w:sz w:val="24"/>
          <w:szCs w:val="24"/>
        </w:rPr>
        <w:t xml:space="preserve"> </w:t>
      </w:r>
      <w:r w:rsidR="00E63532" w:rsidRPr="00E63532">
        <w:rPr>
          <w:rFonts w:ascii="Times New Roman" w:hAnsi="Times New Roman" w:cs="Times New Roman"/>
          <w:sz w:val="24"/>
          <w:szCs w:val="24"/>
        </w:rPr>
        <w:t>împuternicir</w:t>
      </w:r>
      <w:r w:rsidR="00E63532">
        <w:rPr>
          <w:rFonts w:ascii="Times New Roman" w:hAnsi="Times New Roman" w:cs="Times New Roman"/>
          <w:sz w:val="24"/>
          <w:szCs w:val="24"/>
        </w:rPr>
        <w:t>ea</w:t>
      </w:r>
      <w:r w:rsidR="00E63532" w:rsidRPr="00E63532">
        <w:rPr>
          <w:rFonts w:ascii="Times New Roman" w:hAnsi="Times New Roman" w:cs="Times New Roman"/>
          <w:sz w:val="24"/>
          <w:szCs w:val="24"/>
        </w:rPr>
        <w:t xml:space="preserve"> Directorului General, Ioan-Adrian Bindea, precum și a Consiliului de Administrație pentru a semna contractul de mandat care urmează a fi încheiat cu noul membru. Contractul de mandat încheiat cu noul membru al Consiliului de Administrație va fi semnat în numele și pe seama Societății de oricare alt membru al Consiliului de Administrație sau de către Directorul General al Societății</w:t>
      </w:r>
      <w:r w:rsidR="00E63532">
        <w:rPr>
          <w:rFonts w:ascii="Times New Roman" w:hAnsi="Times New Roman" w:cs="Times New Roman"/>
          <w:sz w:val="24"/>
          <w:szCs w:val="24"/>
        </w:rPr>
        <w:t>.</w:t>
      </w:r>
    </w:p>
    <w:p w14:paraId="2E44E862" w14:textId="2493C3BB" w:rsidR="00E63532" w:rsidRDefault="00E63532" w:rsidP="00F902EC">
      <w:pPr>
        <w:spacing w:after="0" w:line="360" w:lineRule="auto"/>
        <w:jc w:val="both"/>
        <w:rPr>
          <w:rFonts w:ascii="Times New Roman" w:hAnsi="Times New Roman" w:cs="Times New Roman"/>
          <w:sz w:val="24"/>
          <w:szCs w:val="24"/>
        </w:rPr>
      </w:pPr>
    </w:p>
    <w:p w14:paraId="537DB99B" w14:textId="4681DE5D" w:rsidR="00E63532" w:rsidRPr="006E6581" w:rsidRDefault="00E63532" w:rsidP="00E63532">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194645B4" w14:textId="77777777" w:rsidR="00E63532" w:rsidRPr="008C5BF3" w:rsidRDefault="00E63532" w:rsidP="00E63532">
      <w:pPr>
        <w:keepNext/>
        <w:spacing w:after="0" w:line="360" w:lineRule="auto"/>
        <w:jc w:val="both"/>
        <w:rPr>
          <w:rFonts w:ascii="Times New Roman" w:hAnsi="Times New Roman" w:cs="Times New Roman"/>
          <w:sz w:val="24"/>
          <w:szCs w:val="24"/>
        </w:rPr>
      </w:pPr>
    </w:p>
    <w:p w14:paraId="37ECCE6D" w14:textId="77777777" w:rsidR="00E63532" w:rsidRDefault="00E63532" w:rsidP="00E63532">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2B802BE"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384DF004"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0FD9DC0"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C998F7D" w14:textId="77777777" w:rsidR="00E63532" w:rsidRPr="001158D8"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6A2285D9" w14:textId="77777777" w:rsidR="00E63532" w:rsidRPr="001158D8" w:rsidRDefault="00E63532" w:rsidP="00E63532">
      <w:pPr>
        <w:pStyle w:val="ListParagraph"/>
        <w:spacing w:after="0" w:line="360" w:lineRule="auto"/>
        <w:ind w:left="0"/>
        <w:jc w:val="both"/>
        <w:rPr>
          <w:rFonts w:ascii="Times New Roman" w:hAnsi="Times New Roman" w:cs="Times New Roman"/>
          <w:noProof/>
          <w:sz w:val="24"/>
          <w:szCs w:val="24"/>
        </w:rPr>
      </w:pPr>
    </w:p>
    <w:p w14:paraId="0B6EAA89" w14:textId="6C846BAF" w:rsidR="005836A9" w:rsidRPr="005836A9" w:rsidRDefault="00E63532" w:rsidP="005836A9">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respinge] </w:t>
      </w:r>
      <w:r w:rsidR="005836A9" w:rsidRPr="005836A9">
        <w:rPr>
          <w:rFonts w:ascii="Times New Roman" w:hAnsi="Times New Roman" w:cs="Times New Roman"/>
          <w:sz w:val="24"/>
          <w:szCs w:val="24"/>
        </w:rPr>
        <w:t>actualiz</w:t>
      </w:r>
      <w:r w:rsidR="005836A9">
        <w:rPr>
          <w:rFonts w:ascii="Times New Roman" w:hAnsi="Times New Roman" w:cs="Times New Roman"/>
          <w:sz w:val="24"/>
          <w:szCs w:val="24"/>
        </w:rPr>
        <w:t>area</w:t>
      </w:r>
      <w:r w:rsidR="005836A9" w:rsidRPr="005836A9">
        <w:rPr>
          <w:rFonts w:ascii="Times New Roman" w:hAnsi="Times New Roman" w:cs="Times New Roman"/>
          <w:sz w:val="24"/>
          <w:szCs w:val="24"/>
        </w:rPr>
        <w:t xml:space="preserve"> Actului Constitutiv al Societății, respectiv a art. 13.8., pentru a reflecta noua componență a Consiliului de Administrație al Societății.  Prin urmare, art. 13.8. al Actului Constitutiv va avea următorul conținut:</w:t>
      </w:r>
    </w:p>
    <w:p w14:paraId="2F90FBBF" w14:textId="77777777" w:rsidR="005836A9" w:rsidRPr="005836A9" w:rsidRDefault="005836A9" w:rsidP="005836A9">
      <w:pPr>
        <w:spacing w:after="0" w:line="360" w:lineRule="auto"/>
        <w:jc w:val="both"/>
        <w:rPr>
          <w:rFonts w:ascii="Times New Roman" w:hAnsi="Times New Roman" w:cs="Times New Roman"/>
          <w:i/>
          <w:iCs/>
          <w:sz w:val="24"/>
          <w:szCs w:val="24"/>
        </w:rPr>
      </w:pPr>
      <w:r w:rsidRPr="005836A9">
        <w:rPr>
          <w:rFonts w:ascii="Times New Roman" w:hAnsi="Times New Roman" w:cs="Times New Roman"/>
          <w:i/>
          <w:iCs/>
          <w:sz w:val="24"/>
          <w:szCs w:val="24"/>
        </w:rPr>
        <w:t>„13.8. Membrii Consiliului de Administraţie sunt:</w:t>
      </w:r>
    </w:p>
    <w:p w14:paraId="666BF4BA" w14:textId="77777777" w:rsidR="005836A9" w:rsidRDefault="005836A9" w:rsidP="005836A9">
      <w:pPr>
        <w:pStyle w:val="ListParagraph"/>
        <w:numPr>
          <w:ilvl w:val="0"/>
          <w:numId w:val="12"/>
        </w:numPr>
        <w:spacing w:after="0" w:line="360" w:lineRule="auto"/>
        <w:jc w:val="both"/>
        <w:rPr>
          <w:rFonts w:ascii="Times New Roman" w:hAnsi="Times New Roman" w:cs="Times New Roman"/>
          <w:i/>
          <w:iCs/>
          <w:sz w:val="24"/>
          <w:szCs w:val="24"/>
        </w:rPr>
      </w:pPr>
      <w:r w:rsidRPr="005836A9">
        <w:rPr>
          <w:rFonts w:ascii="Times New Roman" w:hAnsi="Times New Roman" w:cs="Times New Roman"/>
          <w:i/>
          <w:iCs/>
          <w:sz w:val="24"/>
          <w:szCs w:val="24"/>
        </w:rPr>
        <w:t>Dl. Alexandru Savin, cetățean român, [confidențial], cu puteri depline de administrator, în calitate de Membru al Consiliului de Administraţie, pentru un mandat de 2 (doi) ani, până la data de 17 septembrie 2023;</w:t>
      </w:r>
    </w:p>
    <w:p w14:paraId="24D5DAC1" w14:textId="77777777" w:rsidR="005836A9" w:rsidRDefault="005836A9" w:rsidP="005836A9">
      <w:pPr>
        <w:pStyle w:val="ListParagraph"/>
        <w:numPr>
          <w:ilvl w:val="0"/>
          <w:numId w:val="12"/>
        </w:numPr>
        <w:spacing w:after="0" w:line="360" w:lineRule="auto"/>
        <w:jc w:val="both"/>
        <w:rPr>
          <w:rFonts w:ascii="Times New Roman" w:hAnsi="Times New Roman" w:cs="Times New Roman"/>
          <w:i/>
          <w:iCs/>
          <w:sz w:val="24"/>
          <w:szCs w:val="24"/>
        </w:rPr>
      </w:pPr>
      <w:r w:rsidRPr="005836A9">
        <w:rPr>
          <w:rFonts w:ascii="Times New Roman" w:hAnsi="Times New Roman" w:cs="Times New Roman"/>
          <w:i/>
          <w:iCs/>
          <w:sz w:val="24"/>
          <w:szCs w:val="24"/>
        </w:rPr>
        <w:t xml:space="preserve">ROCA MANAGEMENT S.R.L., 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w:t>
      </w:r>
      <w:r w:rsidRPr="005836A9">
        <w:rPr>
          <w:rFonts w:ascii="Times New Roman" w:hAnsi="Times New Roman" w:cs="Times New Roman"/>
          <w:i/>
          <w:iCs/>
          <w:sz w:val="24"/>
          <w:szCs w:val="24"/>
        </w:rPr>
        <w:lastRenderedPageBreak/>
        <w:t>Consiliului de Administraţie, pentru un mandat de 4 (patru) ani, până la data de 17 septembrie 2025;</w:t>
      </w:r>
    </w:p>
    <w:p w14:paraId="6CAEF361" w14:textId="77777777" w:rsidR="005836A9" w:rsidRDefault="005836A9" w:rsidP="005836A9">
      <w:pPr>
        <w:pStyle w:val="ListParagraph"/>
        <w:numPr>
          <w:ilvl w:val="0"/>
          <w:numId w:val="12"/>
        </w:numPr>
        <w:spacing w:after="0" w:line="360" w:lineRule="auto"/>
        <w:jc w:val="both"/>
        <w:rPr>
          <w:rFonts w:ascii="Times New Roman" w:hAnsi="Times New Roman" w:cs="Times New Roman"/>
          <w:i/>
          <w:iCs/>
          <w:sz w:val="24"/>
          <w:szCs w:val="24"/>
        </w:rPr>
      </w:pPr>
      <w:r w:rsidRPr="005836A9">
        <w:rPr>
          <w:rFonts w:ascii="Times New Roman" w:hAnsi="Times New Roman" w:cs="Times New Roman"/>
          <w:i/>
          <w:iCs/>
          <w:sz w:val="24"/>
          <w:szCs w:val="24"/>
        </w:rPr>
        <w:t>Dl. Ioan-Adrian Bindea, cetățean român, [confidențial], cu puteri depline de administrator, în calitate de Președinte al Consiliului de Administraţie, pentru un mandat de 2 (doi) ani, până la data de 17 septembrie 2023.</w:t>
      </w:r>
    </w:p>
    <w:p w14:paraId="55F941E5" w14:textId="77777777" w:rsidR="005836A9" w:rsidRDefault="005836A9" w:rsidP="005836A9">
      <w:pPr>
        <w:pStyle w:val="ListParagraph"/>
        <w:numPr>
          <w:ilvl w:val="0"/>
          <w:numId w:val="12"/>
        </w:numPr>
        <w:spacing w:after="0" w:line="360" w:lineRule="auto"/>
        <w:jc w:val="both"/>
        <w:rPr>
          <w:rFonts w:ascii="Times New Roman" w:hAnsi="Times New Roman" w:cs="Times New Roman"/>
          <w:i/>
          <w:iCs/>
          <w:sz w:val="24"/>
          <w:szCs w:val="24"/>
        </w:rPr>
      </w:pPr>
      <w:r w:rsidRPr="005836A9">
        <w:rPr>
          <w:rFonts w:ascii="Times New Roman" w:hAnsi="Times New Roman" w:cs="Times New Roman"/>
          <w:i/>
          <w:iCs/>
          <w:sz w:val="24"/>
          <w:szCs w:val="24"/>
        </w:rPr>
        <w:t>Dl./Dna [...], cetățean [...], [confidențial], cu puteri depline de administrator, în calitate de Membru al Consiliului de Administraţie, al cărui mandat expiră la data de 17 septembrie 2025.</w:t>
      </w:r>
    </w:p>
    <w:p w14:paraId="4975D50F" w14:textId="50C94F6F" w:rsidR="00E63532" w:rsidRPr="005836A9" w:rsidRDefault="005836A9" w:rsidP="005836A9">
      <w:pPr>
        <w:pStyle w:val="ListParagraph"/>
        <w:numPr>
          <w:ilvl w:val="0"/>
          <w:numId w:val="12"/>
        </w:numPr>
        <w:spacing w:after="0" w:line="360" w:lineRule="auto"/>
        <w:jc w:val="both"/>
        <w:rPr>
          <w:rFonts w:ascii="Times New Roman" w:hAnsi="Times New Roman" w:cs="Times New Roman"/>
          <w:i/>
          <w:iCs/>
          <w:sz w:val="24"/>
          <w:szCs w:val="24"/>
        </w:rPr>
      </w:pPr>
      <w:r w:rsidRPr="005836A9">
        <w:rPr>
          <w:rFonts w:ascii="Times New Roman" w:hAnsi="Times New Roman" w:cs="Times New Roman"/>
          <w:i/>
          <w:iCs/>
          <w:sz w:val="24"/>
          <w:szCs w:val="24"/>
        </w:rPr>
        <w:t>Dl. Mihai Bîrliba, cetățean român, [confidențial], cu puteri depline de administrator, în calitate de Membru al Consiliului de Administraţie, al cărui mandat expiră la data de 17 septembrie 2025.”</w:t>
      </w:r>
      <w:r w:rsidR="00E63532" w:rsidRPr="005836A9">
        <w:rPr>
          <w:rFonts w:ascii="Times New Roman" w:hAnsi="Times New Roman" w:cs="Times New Roman"/>
          <w:sz w:val="24"/>
          <w:szCs w:val="24"/>
        </w:rPr>
        <w:t>.</w:t>
      </w:r>
    </w:p>
    <w:p w14:paraId="53C8A563" w14:textId="77777777" w:rsidR="00E63532" w:rsidRPr="00F902EC" w:rsidRDefault="00E63532" w:rsidP="00F902EC">
      <w:pPr>
        <w:spacing w:after="0" w:line="360" w:lineRule="auto"/>
        <w:jc w:val="both"/>
        <w:rPr>
          <w:rFonts w:ascii="Times New Roman" w:hAnsi="Times New Roman" w:cs="Times New Roman"/>
          <w:b/>
          <w:noProof/>
          <w:sz w:val="24"/>
          <w:szCs w:val="24"/>
        </w:rPr>
      </w:pPr>
    </w:p>
    <w:p w14:paraId="6772E604" w14:textId="4E811B21" w:rsidR="005836A9" w:rsidRPr="006E6581" w:rsidRDefault="005836A9" w:rsidP="005836A9">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3DEF16B9" w14:textId="77777777" w:rsidR="005836A9" w:rsidRPr="008C5BF3" w:rsidRDefault="005836A9" w:rsidP="005836A9">
      <w:pPr>
        <w:keepNext/>
        <w:spacing w:after="0" w:line="360" w:lineRule="auto"/>
        <w:jc w:val="both"/>
        <w:rPr>
          <w:rFonts w:ascii="Times New Roman" w:hAnsi="Times New Roman" w:cs="Times New Roman"/>
          <w:sz w:val="24"/>
          <w:szCs w:val="24"/>
        </w:rPr>
      </w:pPr>
    </w:p>
    <w:p w14:paraId="184786EF" w14:textId="77777777" w:rsidR="005836A9" w:rsidRDefault="005836A9" w:rsidP="005836A9">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B103C7E" w14:textId="77777777" w:rsidR="005836A9"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08ED740F" w14:textId="77777777" w:rsidR="005836A9"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188A2577" w14:textId="77777777" w:rsidR="005836A9"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06CBFAAF" w14:textId="77777777" w:rsidR="005836A9" w:rsidRPr="001158D8"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A5CC4BE" w14:textId="77777777" w:rsidR="005836A9" w:rsidRPr="001158D8" w:rsidRDefault="005836A9" w:rsidP="005836A9">
      <w:pPr>
        <w:pStyle w:val="ListParagraph"/>
        <w:spacing w:after="0" w:line="360" w:lineRule="auto"/>
        <w:ind w:left="0"/>
        <w:jc w:val="both"/>
        <w:rPr>
          <w:rFonts w:ascii="Times New Roman" w:hAnsi="Times New Roman" w:cs="Times New Roman"/>
          <w:noProof/>
          <w:sz w:val="24"/>
          <w:szCs w:val="24"/>
        </w:rPr>
      </w:pPr>
    </w:p>
    <w:p w14:paraId="33F49D91" w14:textId="24FBDB3D" w:rsidR="005836A9" w:rsidRDefault="005836A9" w:rsidP="005836A9">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lastRenderedPageBreak/>
        <w:t xml:space="preserve">[Se </w:t>
      </w:r>
      <w:r w:rsidRPr="00F03CCD">
        <w:rPr>
          <w:rFonts w:ascii="Times New Roman" w:hAnsi="Times New Roman" w:cs="Times New Roman"/>
          <w:b/>
          <w:bCs/>
          <w:sz w:val="24"/>
          <w:szCs w:val="24"/>
        </w:rPr>
        <w:t xml:space="preserve">aprobă]/[Se respinge] </w:t>
      </w:r>
      <w:r w:rsidR="003859B4" w:rsidRPr="003859B4">
        <w:rPr>
          <w:rFonts w:ascii="Times New Roman" w:hAnsi="Times New Roman" w:cs="Times New Roman"/>
          <w:sz w:val="24"/>
          <w:szCs w:val="24"/>
        </w:rPr>
        <w:t>stabilir</w:t>
      </w:r>
      <w:r w:rsidR="003859B4">
        <w:rPr>
          <w:rFonts w:ascii="Times New Roman" w:hAnsi="Times New Roman" w:cs="Times New Roman"/>
          <w:sz w:val="24"/>
          <w:szCs w:val="24"/>
        </w:rPr>
        <w:t>ea</w:t>
      </w:r>
      <w:r w:rsidR="003859B4" w:rsidRPr="003859B4">
        <w:rPr>
          <w:rFonts w:ascii="Times New Roman" w:hAnsi="Times New Roman" w:cs="Times New Roman"/>
          <w:sz w:val="24"/>
          <w:szCs w:val="24"/>
        </w:rPr>
        <w:t xml:space="preserve"> și acord</w:t>
      </w:r>
      <w:r w:rsidR="003859B4">
        <w:rPr>
          <w:rFonts w:ascii="Times New Roman" w:hAnsi="Times New Roman" w:cs="Times New Roman"/>
          <w:sz w:val="24"/>
          <w:szCs w:val="24"/>
        </w:rPr>
        <w:t>area</w:t>
      </w:r>
      <w:r w:rsidR="003859B4" w:rsidRPr="003859B4">
        <w:rPr>
          <w:rFonts w:ascii="Times New Roman" w:hAnsi="Times New Roman" w:cs="Times New Roman"/>
          <w:sz w:val="24"/>
          <w:szCs w:val="24"/>
        </w:rPr>
        <w:t xml:space="preserve"> unei remunerației fixe lunare individuale pentru membrii Consiliului de Administraţie, în cuantum de 3.000 EUR net, începând cu data adoptării Hotărârii Adunării Generale Ordinare a Acționarilor din 16/17.11.2022</w:t>
      </w:r>
      <w:r w:rsidR="003859B4">
        <w:rPr>
          <w:rFonts w:ascii="Times New Roman" w:hAnsi="Times New Roman" w:cs="Times New Roman"/>
          <w:sz w:val="24"/>
          <w:szCs w:val="24"/>
        </w:rPr>
        <w:t>.</w:t>
      </w:r>
    </w:p>
    <w:p w14:paraId="6D168581" w14:textId="140C979C" w:rsidR="00387047" w:rsidRDefault="00387047" w:rsidP="005836A9">
      <w:pPr>
        <w:spacing w:after="0" w:line="360" w:lineRule="auto"/>
        <w:jc w:val="both"/>
        <w:rPr>
          <w:rFonts w:ascii="Times New Roman" w:hAnsi="Times New Roman" w:cs="Times New Roman"/>
          <w:sz w:val="24"/>
          <w:szCs w:val="24"/>
        </w:rPr>
      </w:pPr>
    </w:p>
    <w:p w14:paraId="02FC6812" w14:textId="01B7828D" w:rsidR="00387047" w:rsidRPr="006E6581" w:rsidRDefault="00387047" w:rsidP="003870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28311E95" w14:textId="77777777" w:rsidR="00387047" w:rsidRPr="008C5BF3" w:rsidRDefault="00387047" w:rsidP="00387047">
      <w:pPr>
        <w:keepNext/>
        <w:spacing w:after="0" w:line="360" w:lineRule="auto"/>
        <w:jc w:val="both"/>
        <w:rPr>
          <w:rFonts w:ascii="Times New Roman" w:hAnsi="Times New Roman" w:cs="Times New Roman"/>
          <w:sz w:val="24"/>
          <w:szCs w:val="24"/>
        </w:rPr>
      </w:pPr>
    </w:p>
    <w:p w14:paraId="7F6EFBC4" w14:textId="77777777" w:rsidR="00387047" w:rsidRDefault="00387047" w:rsidP="0038704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5FBD838A" w14:textId="77777777" w:rsidR="00387047"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046C305C" w14:textId="77777777" w:rsidR="00387047"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4587EA20" w14:textId="77777777" w:rsidR="00387047"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0A2DAA04" w14:textId="77777777" w:rsidR="00387047" w:rsidRPr="001158D8"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4E00D82" w14:textId="77777777" w:rsidR="00387047" w:rsidRPr="001158D8" w:rsidRDefault="00387047" w:rsidP="00387047">
      <w:pPr>
        <w:pStyle w:val="ListParagraph"/>
        <w:spacing w:after="0" w:line="360" w:lineRule="auto"/>
        <w:ind w:left="0"/>
        <w:jc w:val="both"/>
        <w:rPr>
          <w:rFonts w:ascii="Times New Roman" w:hAnsi="Times New Roman" w:cs="Times New Roman"/>
          <w:noProof/>
          <w:sz w:val="24"/>
          <w:szCs w:val="24"/>
        </w:rPr>
      </w:pPr>
    </w:p>
    <w:p w14:paraId="4220E4F5" w14:textId="7D514461" w:rsidR="00387047" w:rsidRPr="005836A9" w:rsidRDefault="00387047" w:rsidP="00387047">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respinge] </w:t>
      </w:r>
      <w:r w:rsidR="00E62C50" w:rsidRPr="00E62C50">
        <w:rPr>
          <w:rFonts w:ascii="Times New Roman" w:hAnsi="Times New Roman" w:cs="Times New Roman"/>
          <w:sz w:val="24"/>
          <w:szCs w:val="24"/>
        </w:rPr>
        <w:t>împuternicir</w:t>
      </w:r>
      <w:r w:rsidR="00E62C50">
        <w:rPr>
          <w:rFonts w:ascii="Times New Roman" w:hAnsi="Times New Roman" w:cs="Times New Roman"/>
          <w:sz w:val="24"/>
          <w:szCs w:val="24"/>
        </w:rPr>
        <w:t>ea</w:t>
      </w:r>
      <w:r w:rsidR="00E62C50" w:rsidRPr="00E62C50">
        <w:rPr>
          <w:rFonts w:ascii="Times New Roman" w:hAnsi="Times New Roman" w:cs="Times New Roman"/>
          <w:sz w:val="24"/>
          <w:szCs w:val="24"/>
        </w:rPr>
        <w:t xml:space="preserve">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w:t>
      </w:r>
      <w:r w:rsidR="00E62C50" w:rsidRPr="00E62C50">
        <w:rPr>
          <w:rFonts w:ascii="Times New Roman" w:hAnsi="Times New Roman" w:cs="Times New Roman"/>
          <w:sz w:val="24"/>
          <w:szCs w:val="24"/>
        </w:rPr>
        <w:lastRenderedPageBreak/>
        <w:t>demersuri şi formalităţi necesare pentru implementarea şi înregistrarea hotărârilor adoptate de acționari</w:t>
      </w:r>
      <w:r>
        <w:rPr>
          <w:rFonts w:ascii="Times New Roman" w:hAnsi="Times New Roman" w:cs="Times New Roman"/>
          <w:sz w:val="24"/>
          <w:szCs w:val="24"/>
        </w:rPr>
        <w:t>.</w:t>
      </w:r>
    </w:p>
    <w:p w14:paraId="692228CB" w14:textId="77777777" w:rsidR="007E14C1" w:rsidRDefault="007E14C1" w:rsidP="005836A9">
      <w:pPr>
        <w:spacing w:after="0"/>
        <w:contextualSpacing/>
        <w:rPr>
          <w:rFonts w:ascii="Times New Roman" w:hAnsi="Times New Roman" w:cs="Times New Roman"/>
          <w:b/>
          <w:bCs/>
          <w:sz w:val="24"/>
          <w:szCs w:val="24"/>
          <w:u w:val="single"/>
        </w:rPr>
      </w:pPr>
    </w:p>
    <w:p w14:paraId="61CB8506" w14:textId="6B1F445C" w:rsidR="00DA5951" w:rsidRPr="002F6DA7" w:rsidRDefault="00B12407" w:rsidP="00DA5951">
      <w:pPr>
        <w:widowControl w:val="0"/>
        <w:spacing w:after="0" w:line="360" w:lineRule="auto"/>
        <w:jc w:val="both"/>
        <w:rPr>
          <w:rFonts w:ascii="Times New Roman" w:eastAsia="DaxlinePro-Light" w:hAnsi="Times New Roman" w:cs="Times New Roman"/>
          <w:b/>
          <w:i/>
          <w:sz w:val="24"/>
          <w:szCs w:val="24"/>
          <w:lang w:val="en-US"/>
        </w:rPr>
      </w:pPr>
      <w:r w:rsidRPr="001A132E">
        <w:rPr>
          <w:rFonts w:ascii="Times New Roman" w:eastAsia="DaxlinePro-Light" w:hAnsi="Times New Roman" w:cs="Times New Roman"/>
          <w:b/>
          <w:i/>
          <w:sz w:val="24"/>
          <w:szCs w:val="24"/>
          <w:lang w:val="en-US"/>
        </w:rPr>
        <w:t>Prezenta hotărâre a fost adoptată, în conformitate cu dispozițiile legale în vigoare, precum și cu prevederile Actului Constitutiv al Societății</w:t>
      </w:r>
      <w:r w:rsidR="00DA5951" w:rsidRPr="001A132E">
        <w:rPr>
          <w:rFonts w:ascii="Times New Roman" w:eastAsia="DaxlinePro-Light" w:hAnsi="Times New Roman" w:cs="Times New Roman"/>
          <w:b/>
          <w:i/>
          <w:sz w:val="24"/>
          <w:szCs w:val="24"/>
          <w:lang w:val="en-US"/>
        </w:rPr>
        <w:t xml:space="preserve"> </w:t>
      </w:r>
      <w:r w:rsidR="00DA5951">
        <w:rPr>
          <w:rFonts w:ascii="Times New Roman" w:eastAsia="DaxlinePro-Light" w:hAnsi="Times New Roman" w:cs="Times New Roman"/>
          <w:b/>
          <w:i/>
          <w:sz w:val="24"/>
          <w:szCs w:val="24"/>
          <w:lang w:val="en-US"/>
        </w:rPr>
        <w:t>și cu procesul-verbal al AG</w:t>
      </w:r>
      <w:r w:rsidR="00E62C50">
        <w:rPr>
          <w:rFonts w:ascii="Times New Roman" w:eastAsia="DaxlinePro-Light" w:hAnsi="Times New Roman" w:cs="Times New Roman"/>
          <w:b/>
          <w:i/>
          <w:sz w:val="24"/>
          <w:szCs w:val="24"/>
          <w:lang w:val="en-US"/>
        </w:rPr>
        <w:t>O</w:t>
      </w:r>
      <w:r w:rsidR="00DA5951">
        <w:rPr>
          <w:rFonts w:ascii="Times New Roman" w:eastAsia="DaxlinePro-Light" w:hAnsi="Times New Roman" w:cs="Times New Roman"/>
          <w:b/>
          <w:i/>
          <w:sz w:val="24"/>
          <w:szCs w:val="24"/>
          <w:lang w:val="en-US"/>
        </w:rPr>
        <w:t xml:space="preserve">A din data de </w:t>
      </w:r>
      <w:r w:rsidR="00DA5951" w:rsidRPr="00CD77BD">
        <w:rPr>
          <w:rFonts w:ascii="Times New Roman" w:eastAsia="DaxlinePro-Light" w:hAnsi="Times New Roman" w:cs="Times New Roman"/>
          <w:b/>
          <w:i/>
          <w:sz w:val="24"/>
          <w:szCs w:val="24"/>
          <w:lang w:val="en-US"/>
        </w:rPr>
        <w:t>[</w:t>
      </w:r>
      <w:r w:rsidR="00E62C50">
        <w:rPr>
          <w:rFonts w:ascii="Times New Roman" w:eastAsia="DaxlinePro-Light" w:hAnsi="Times New Roman" w:cs="Times New Roman"/>
          <w:b/>
          <w:i/>
          <w:sz w:val="24"/>
          <w:szCs w:val="24"/>
          <w:highlight w:val="yellow"/>
          <w:lang w:val="en-US"/>
        </w:rPr>
        <w:t>1</w:t>
      </w:r>
      <w:r w:rsidR="00F902EC">
        <w:rPr>
          <w:rFonts w:ascii="Times New Roman" w:eastAsia="DaxlinePro-Light" w:hAnsi="Times New Roman" w:cs="Times New Roman"/>
          <w:b/>
          <w:i/>
          <w:sz w:val="24"/>
          <w:szCs w:val="24"/>
          <w:highlight w:val="yellow"/>
          <w:lang w:val="en-US"/>
        </w:rPr>
        <w:t>6</w:t>
      </w:r>
      <w:r w:rsidR="00DA5951" w:rsidRPr="00CD77BD">
        <w:rPr>
          <w:rFonts w:ascii="Times New Roman" w:eastAsia="DaxlinePro-Light" w:hAnsi="Times New Roman" w:cs="Times New Roman"/>
          <w:b/>
          <w:i/>
          <w:sz w:val="24"/>
          <w:szCs w:val="24"/>
          <w:lang w:val="en-US"/>
        </w:rPr>
        <w:t>]/[</w:t>
      </w:r>
      <w:r w:rsidR="00E62C50">
        <w:rPr>
          <w:rFonts w:ascii="Times New Roman" w:eastAsia="DaxlinePro-Light" w:hAnsi="Times New Roman" w:cs="Times New Roman"/>
          <w:b/>
          <w:i/>
          <w:sz w:val="24"/>
          <w:szCs w:val="24"/>
          <w:highlight w:val="yellow"/>
          <w:lang w:val="en-US"/>
        </w:rPr>
        <w:t>1</w:t>
      </w:r>
      <w:r w:rsidR="00F902EC">
        <w:rPr>
          <w:rFonts w:ascii="Times New Roman" w:eastAsia="DaxlinePro-Light" w:hAnsi="Times New Roman" w:cs="Times New Roman"/>
          <w:b/>
          <w:i/>
          <w:sz w:val="24"/>
          <w:szCs w:val="24"/>
          <w:highlight w:val="yellow"/>
          <w:lang w:val="en-US"/>
        </w:rPr>
        <w:t>7</w:t>
      </w:r>
      <w:r w:rsidR="00DA5951" w:rsidRPr="00CD77BD">
        <w:rPr>
          <w:rFonts w:ascii="Times New Roman" w:eastAsia="DaxlinePro-Light" w:hAnsi="Times New Roman" w:cs="Times New Roman"/>
          <w:b/>
          <w:i/>
          <w:sz w:val="24"/>
          <w:szCs w:val="24"/>
          <w:lang w:val="en-US"/>
        </w:rPr>
        <w:t>].</w:t>
      </w:r>
      <w:r w:rsidR="00F902EC">
        <w:rPr>
          <w:rFonts w:ascii="Times New Roman" w:eastAsia="DaxlinePro-Light" w:hAnsi="Times New Roman" w:cs="Times New Roman"/>
          <w:b/>
          <w:i/>
          <w:sz w:val="24"/>
          <w:szCs w:val="24"/>
          <w:lang w:val="en-US"/>
        </w:rPr>
        <w:t>1</w:t>
      </w:r>
      <w:r w:rsidR="00E62C50">
        <w:rPr>
          <w:rFonts w:ascii="Times New Roman" w:eastAsia="DaxlinePro-Light" w:hAnsi="Times New Roman" w:cs="Times New Roman"/>
          <w:b/>
          <w:i/>
          <w:sz w:val="24"/>
          <w:szCs w:val="24"/>
          <w:lang w:val="en-US"/>
        </w:rPr>
        <w:t>1</w:t>
      </w:r>
      <w:r w:rsidR="00DA5951" w:rsidRPr="0075464A">
        <w:rPr>
          <w:rFonts w:ascii="Times New Roman" w:eastAsia="DaxlinePro-Light" w:hAnsi="Times New Roman" w:cs="Times New Roman"/>
          <w:b/>
          <w:i/>
          <w:sz w:val="24"/>
          <w:szCs w:val="24"/>
          <w:lang w:val="en-US"/>
        </w:rPr>
        <w:t>.2022</w:t>
      </w:r>
      <w:r w:rsidR="00DA5951" w:rsidRPr="002F6DA7">
        <w:rPr>
          <w:rFonts w:ascii="Times New Roman" w:eastAsia="DaxlinePro-Light" w:hAnsi="Times New Roman" w:cs="Times New Roman"/>
          <w:b/>
          <w:i/>
          <w:sz w:val="24"/>
          <w:szCs w:val="24"/>
          <w:lang w:val="en-US"/>
        </w:rPr>
        <w:t>.</w:t>
      </w:r>
    </w:p>
    <w:p w14:paraId="7334C381" w14:textId="77777777" w:rsidR="00B12407" w:rsidRPr="00B12407" w:rsidRDefault="00B12407" w:rsidP="0099518F">
      <w:pPr>
        <w:spacing w:after="0" w:line="360" w:lineRule="auto"/>
        <w:jc w:val="both"/>
        <w:rPr>
          <w:rFonts w:ascii="Times New Roman" w:hAnsi="Times New Roman" w:cs="Times New Roman"/>
          <w:iCs/>
          <w:sz w:val="24"/>
          <w:szCs w:val="24"/>
        </w:rPr>
      </w:pPr>
    </w:p>
    <w:p w14:paraId="4A3D1B35" w14:textId="68A8A2EB"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F902EC" w:rsidRPr="00F902EC">
        <w:rPr>
          <w:rFonts w:ascii="Times New Roman" w:eastAsia="DaxlinePro-Light" w:hAnsi="Times New Roman" w:cs="Times New Roman"/>
          <w:bCs/>
          <w:iCs/>
          <w:sz w:val="24"/>
          <w:szCs w:val="24"/>
          <w:lang w:val="en-US"/>
        </w:rPr>
        <w:t>[</w:t>
      </w:r>
      <w:r w:rsidR="00E62C50">
        <w:rPr>
          <w:rFonts w:ascii="Times New Roman" w:eastAsia="DaxlinePro-Light" w:hAnsi="Times New Roman" w:cs="Times New Roman"/>
          <w:bCs/>
          <w:iCs/>
          <w:sz w:val="24"/>
          <w:szCs w:val="24"/>
          <w:highlight w:val="yellow"/>
          <w:lang w:val="en-US"/>
        </w:rPr>
        <w:t>1</w:t>
      </w:r>
      <w:r w:rsidR="00F902EC" w:rsidRPr="00F902EC">
        <w:rPr>
          <w:rFonts w:ascii="Times New Roman" w:eastAsia="DaxlinePro-Light" w:hAnsi="Times New Roman" w:cs="Times New Roman"/>
          <w:bCs/>
          <w:iCs/>
          <w:sz w:val="24"/>
          <w:szCs w:val="24"/>
          <w:highlight w:val="yellow"/>
          <w:lang w:val="en-US"/>
        </w:rPr>
        <w:t>6</w:t>
      </w:r>
      <w:r w:rsidR="00F902EC" w:rsidRPr="00F902EC">
        <w:rPr>
          <w:rFonts w:ascii="Times New Roman" w:eastAsia="DaxlinePro-Light" w:hAnsi="Times New Roman" w:cs="Times New Roman"/>
          <w:bCs/>
          <w:iCs/>
          <w:sz w:val="24"/>
          <w:szCs w:val="24"/>
          <w:lang w:val="en-US"/>
        </w:rPr>
        <w:t>]/[</w:t>
      </w:r>
      <w:r w:rsidR="00E62C50">
        <w:rPr>
          <w:rFonts w:ascii="Times New Roman" w:eastAsia="DaxlinePro-Light" w:hAnsi="Times New Roman" w:cs="Times New Roman"/>
          <w:bCs/>
          <w:iCs/>
          <w:sz w:val="24"/>
          <w:szCs w:val="24"/>
          <w:highlight w:val="yellow"/>
          <w:lang w:val="en-US"/>
        </w:rPr>
        <w:t>1</w:t>
      </w:r>
      <w:r w:rsidR="00F902EC" w:rsidRPr="00F902EC">
        <w:rPr>
          <w:rFonts w:ascii="Times New Roman" w:eastAsia="DaxlinePro-Light" w:hAnsi="Times New Roman" w:cs="Times New Roman"/>
          <w:bCs/>
          <w:iCs/>
          <w:sz w:val="24"/>
          <w:szCs w:val="24"/>
          <w:highlight w:val="yellow"/>
          <w:lang w:val="en-US"/>
        </w:rPr>
        <w:t>7</w:t>
      </w:r>
      <w:r w:rsidR="00F902EC" w:rsidRPr="00F902EC">
        <w:rPr>
          <w:rFonts w:ascii="Times New Roman" w:eastAsia="DaxlinePro-Light" w:hAnsi="Times New Roman" w:cs="Times New Roman"/>
          <w:bCs/>
          <w:iCs/>
          <w:sz w:val="24"/>
          <w:szCs w:val="24"/>
          <w:lang w:val="en-US"/>
        </w:rPr>
        <w:t>].</w:t>
      </w:r>
      <w:r w:rsidR="00F902EC">
        <w:rPr>
          <w:rFonts w:ascii="Times New Roman" w:eastAsia="DaxlinePro-Light" w:hAnsi="Times New Roman" w:cs="Times New Roman"/>
          <w:sz w:val="24"/>
          <w:szCs w:val="24"/>
        </w:rPr>
        <w:t>1</w:t>
      </w:r>
      <w:r w:rsidR="00E62C50">
        <w:rPr>
          <w:rFonts w:ascii="Times New Roman" w:eastAsia="DaxlinePro-Light" w:hAnsi="Times New Roman" w:cs="Times New Roman"/>
          <w:sz w:val="24"/>
          <w:szCs w:val="24"/>
        </w:rPr>
        <w:t>1</w:t>
      </w:r>
      <w:r w:rsidR="00A66CB4" w:rsidRPr="00E44ED9">
        <w:rPr>
          <w:rFonts w:ascii="Times New Roman" w:eastAsia="DaxlinePro-Light" w:hAnsi="Times New Roman" w:cs="Times New Roman"/>
          <w:sz w:val="24"/>
          <w:szCs w:val="24"/>
        </w:rPr>
        <w:t>.2022</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9"/>
      <w:footerReference w:type="default" r:id="rId10"/>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C335E" w14:textId="77777777" w:rsidR="001B31A2" w:rsidRDefault="001B31A2" w:rsidP="00851033">
      <w:pPr>
        <w:spacing w:after="0" w:line="240" w:lineRule="auto"/>
      </w:pPr>
      <w:r>
        <w:separator/>
      </w:r>
    </w:p>
  </w:endnote>
  <w:endnote w:type="continuationSeparator" w:id="0">
    <w:p w14:paraId="43E1AF32" w14:textId="77777777" w:rsidR="001B31A2" w:rsidRDefault="001B31A2"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4896" w14:textId="77777777" w:rsidR="001B31A2" w:rsidRDefault="001B31A2" w:rsidP="00851033">
      <w:pPr>
        <w:spacing w:after="0" w:line="240" w:lineRule="auto"/>
      </w:pPr>
      <w:r>
        <w:separator/>
      </w:r>
    </w:p>
  </w:footnote>
  <w:footnote w:type="continuationSeparator" w:id="0">
    <w:p w14:paraId="1D0CB065" w14:textId="77777777" w:rsidR="001B31A2" w:rsidRDefault="001B31A2"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FD0B53"/>
    <w:multiLevelType w:val="hybridMultilevel"/>
    <w:tmpl w:val="6292D886"/>
    <w:lvl w:ilvl="0" w:tplc="F33494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4613F"/>
    <w:multiLevelType w:val="hybridMultilevel"/>
    <w:tmpl w:val="C0B8C57E"/>
    <w:lvl w:ilvl="0" w:tplc="93D4A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0"/>
  </w:num>
  <w:num w:numId="11">
    <w:abstractNumId w:val="5"/>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849"/>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0657"/>
    <w:rsid w:val="000A13DD"/>
    <w:rsid w:val="000A368B"/>
    <w:rsid w:val="000A3A8E"/>
    <w:rsid w:val="000A4A65"/>
    <w:rsid w:val="000A4B2B"/>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4A8E"/>
    <w:rsid w:val="000F50FF"/>
    <w:rsid w:val="000F5C91"/>
    <w:rsid w:val="000F5DDE"/>
    <w:rsid w:val="000F611B"/>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74086"/>
    <w:rsid w:val="001753E3"/>
    <w:rsid w:val="00177070"/>
    <w:rsid w:val="00184818"/>
    <w:rsid w:val="0018554C"/>
    <w:rsid w:val="0018556C"/>
    <w:rsid w:val="00187465"/>
    <w:rsid w:val="00192646"/>
    <w:rsid w:val="00195690"/>
    <w:rsid w:val="001A130F"/>
    <w:rsid w:val="001A132E"/>
    <w:rsid w:val="001A13B4"/>
    <w:rsid w:val="001A2998"/>
    <w:rsid w:val="001A4839"/>
    <w:rsid w:val="001B31A2"/>
    <w:rsid w:val="001B4CE1"/>
    <w:rsid w:val="001B564F"/>
    <w:rsid w:val="001C00D6"/>
    <w:rsid w:val="001C05C4"/>
    <w:rsid w:val="001C1B85"/>
    <w:rsid w:val="001C26F4"/>
    <w:rsid w:val="001C672E"/>
    <w:rsid w:val="001D27CB"/>
    <w:rsid w:val="001E1DF1"/>
    <w:rsid w:val="001E23B5"/>
    <w:rsid w:val="001E47B8"/>
    <w:rsid w:val="001E5F3A"/>
    <w:rsid w:val="001F2825"/>
    <w:rsid w:val="002000F1"/>
    <w:rsid w:val="002144CB"/>
    <w:rsid w:val="00217447"/>
    <w:rsid w:val="00217BB2"/>
    <w:rsid w:val="00221943"/>
    <w:rsid w:val="00221DB0"/>
    <w:rsid w:val="002230C3"/>
    <w:rsid w:val="00223465"/>
    <w:rsid w:val="00225042"/>
    <w:rsid w:val="002304B3"/>
    <w:rsid w:val="00231A39"/>
    <w:rsid w:val="00234D2E"/>
    <w:rsid w:val="002416E7"/>
    <w:rsid w:val="0024190F"/>
    <w:rsid w:val="00244F07"/>
    <w:rsid w:val="0024624D"/>
    <w:rsid w:val="00246F5B"/>
    <w:rsid w:val="00253334"/>
    <w:rsid w:val="00257238"/>
    <w:rsid w:val="0025778A"/>
    <w:rsid w:val="002603AE"/>
    <w:rsid w:val="00263646"/>
    <w:rsid w:val="00265497"/>
    <w:rsid w:val="00271870"/>
    <w:rsid w:val="00281905"/>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77F"/>
    <w:rsid w:val="002C0176"/>
    <w:rsid w:val="002C2E0E"/>
    <w:rsid w:val="002C40CA"/>
    <w:rsid w:val="002C74F8"/>
    <w:rsid w:val="002C76DD"/>
    <w:rsid w:val="002D16CB"/>
    <w:rsid w:val="002D64F9"/>
    <w:rsid w:val="002D6995"/>
    <w:rsid w:val="002E4DAB"/>
    <w:rsid w:val="002E6538"/>
    <w:rsid w:val="002F0A8D"/>
    <w:rsid w:val="002F13F0"/>
    <w:rsid w:val="002F38EE"/>
    <w:rsid w:val="003008C4"/>
    <w:rsid w:val="0030371B"/>
    <w:rsid w:val="00305123"/>
    <w:rsid w:val="00306497"/>
    <w:rsid w:val="00306BA8"/>
    <w:rsid w:val="00310566"/>
    <w:rsid w:val="003114BB"/>
    <w:rsid w:val="003128BF"/>
    <w:rsid w:val="003154A3"/>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724B3"/>
    <w:rsid w:val="00373E51"/>
    <w:rsid w:val="0037546F"/>
    <w:rsid w:val="003774B5"/>
    <w:rsid w:val="00380094"/>
    <w:rsid w:val="00382E62"/>
    <w:rsid w:val="003830D8"/>
    <w:rsid w:val="00384442"/>
    <w:rsid w:val="003859B4"/>
    <w:rsid w:val="00387047"/>
    <w:rsid w:val="00387AFF"/>
    <w:rsid w:val="00387FC6"/>
    <w:rsid w:val="00391394"/>
    <w:rsid w:val="003913BC"/>
    <w:rsid w:val="003935A8"/>
    <w:rsid w:val="003A05EA"/>
    <w:rsid w:val="003A0F4C"/>
    <w:rsid w:val="003A465A"/>
    <w:rsid w:val="003A4B67"/>
    <w:rsid w:val="003B3FB5"/>
    <w:rsid w:val="003B4896"/>
    <w:rsid w:val="003B5C7C"/>
    <w:rsid w:val="003B7C68"/>
    <w:rsid w:val="003C2FAB"/>
    <w:rsid w:val="003C3576"/>
    <w:rsid w:val="003C69F0"/>
    <w:rsid w:val="003D199F"/>
    <w:rsid w:val="003D251C"/>
    <w:rsid w:val="003D3B45"/>
    <w:rsid w:val="003D47C0"/>
    <w:rsid w:val="003D6A30"/>
    <w:rsid w:val="003E210F"/>
    <w:rsid w:val="003E25A5"/>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3360"/>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6A46"/>
    <w:rsid w:val="00486D51"/>
    <w:rsid w:val="0048721D"/>
    <w:rsid w:val="00494687"/>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5BC8"/>
    <w:rsid w:val="004D7EEC"/>
    <w:rsid w:val="004E1336"/>
    <w:rsid w:val="004E248E"/>
    <w:rsid w:val="004E6A1D"/>
    <w:rsid w:val="004F1B31"/>
    <w:rsid w:val="004F274D"/>
    <w:rsid w:val="005022E4"/>
    <w:rsid w:val="00505022"/>
    <w:rsid w:val="00506C1F"/>
    <w:rsid w:val="005130EB"/>
    <w:rsid w:val="00523EC5"/>
    <w:rsid w:val="00525BF5"/>
    <w:rsid w:val="00525E48"/>
    <w:rsid w:val="00526ADC"/>
    <w:rsid w:val="00545784"/>
    <w:rsid w:val="005459CB"/>
    <w:rsid w:val="00546449"/>
    <w:rsid w:val="00553FC1"/>
    <w:rsid w:val="00556468"/>
    <w:rsid w:val="005604DC"/>
    <w:rsid w:val="005614AD"/>
    <w:rsid w:val="00563BF2"/>
    <w:rsid w:val="00566E8C"/>
    <w:rsid w:val="00567CF8"/>
    <w:rsid w:val="00567D49"/>
    <w:rsid w:val="00573769"/>
    <w:rsid w:val="005816BB"/>
    <w:rsid w:val="005836A9"/>
    <w:rsid w:val="005852C6"/>
    <w:rsid w:val="005874A0"/>
    <w:rsid w:val="0058796D"/>
    <w:rsid w:val="005946AA"/>
    <w:rsid w:val="00595B36"/>
    <w:rsid w:val="005A1076"/>
    <w:rsid w:val="005A6F21"/>
    <w:rsid w:val="005B037C"/>
    <w:rsid w:val="005B0681"/>
    <w:rsid w:val="005B31E9"/>
    <w:rsid w:val="005B3B2E"/>
    <w:rsid w:val="005B520B"/>
    <w:rsid w:val="005C1580"/>
    <w:rsid w:val="005C7662"/>
    <w:rsid w:val="005D59D4"/>
    <w:rsid w:val="005D5C52"/>
    <w:rsid w:val="005E03A8"/>
    <w:rsid w:val="005E14B7"/>
    <w:rsid w:val="005E1FDC"/>
    <w:rsid w:val="005E33EF"/>
    <w:rsid w:val="005E360E"/>
    <w:rsid w:val="005F0A5B"/>
    <w:rsid w:val="005F0AEC"/>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30150"/>
    <w:rsid w:val="0063193D"/>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4D89"/>
    <w:rsid w:val="00675B9E"/>
    <w:rsid w:val="00677AB6"/>
    <w:rsid w:val="00680C1A"/>
    <w:rsid w:val="00684E0B"/>
    <w:rsid w:val="006910C8"/>
    <w:rsid w:val="00691E8D"/>
    <w:rsid w:val="00692A3D"/>
    <w:rsid w:val="00692CAB"/>
    <w:rsid w:val="00693F7C"/>
    <w:rsid w:val="00695659"/>
    <w:rsid w:val="006A35F5"/>
    <w:rsid w:val="006A3BF7"/>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44CA"/>
    <w:rsid w:val="007745EE"/>
    <w:rsid w:val="00774D41"/>
    <w:rsid w:val="0077607F"/>
    <w:rsid w:val="007760BE"/>
    <w:rsid w:val="00776207"/>
    <w:rsid w:val="007769BB"/>
    <w:rsid w:val="00776D1D"/>
    <w:rsid w:val="00777B0D"/>
    <w:rsid w:val="00783C54"/>
    <w:rsid w:val="00787042"/>
    <w:rsid w:val="00791829"/>
    <w:rsid w:val="00795409"/>
    <w:rsid w:val="007A0AF3"/>
    <w:rsid w:val="007A1239"/>
    <w:rsid w:val="007A1FF8"/>
    <w:rsid w:val="007A251A"/>
    <w:rsid w:val="007A3A00"/>
    <w:rsid w:val="007A6718"/>
    <w:rsid w:val="007B06C9"/>
    <w:rsid w:val="007B0904"/>
    <w:rsid w:val="007B1B82"/>
    <w:rsid w:val="007B2DCB"/>
    <w:rsid w:val="007B36F0"/>
    <w:rsid w:val="007B5248"/>
    <w:rsid w:val="007C020E"/>
    <w:rsid w:val="007C0A6D"/>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1388"/>
    <w:rsid w:val="008027B6"/>
    <w:rsid w:val="008032CD"/>
    <w:rsid w:val="0080526C"/>
    <w:rsid w:val="00805987"/>
    <w:rsid w:val="008064A5"/>
    <w:rsid w:val="00807F3C"/>
    <w:rsid w:val="008120E4"/>
    <w:rsid w:val="008134B9"/>
    <w:rsid w:val="00820AFF"/>
    <w:rsid w:val="008238B4"/>
    <w:rsid w:val="00824846"/>
    <w:rsid w:val="00825248"/>
    <w:rsid w:val="0083150E"/>
    <w:rsid w:val="00831C46"/>
    <w:rsid w:val="00834113"/>
    <w:rsid w:val="00851033"/>
    <w:rsid w:val="0085464D"/>
    <w:rsid w:val="00860085"/>
    <w:rsid w:val="00863C8C"/>
    <w:rsid w:val="008648F1"/>
    <w:rsid w:val="00864DF4"/>
    <w:rsid w:val="008658D1"/>
    <w:rsid w:val="0087365A"/>
    <w:rsid w:val="00877C71"/>
    <w:rsid w:val="008821D8"/>
    <w:rsid w:val="008834BE"/>
    <w:rsid w:val="008835C9"/>
    <w:rsid w:val="00883F42"/>
    <w:rsid w:val="00894514"/>
    <w:rsid w:val="008976AF"/>
    <w:rsid w:val="00897B17"/>
    <w:rsid w:val="008A116C"/>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BF"/>
    <w:rsid w:val="008F0AED"/>
    <w:rsid w:val="008F36BE"/>
    <w:rsid w:val="008F5093"/>
    <w:rsid w:val="00900FE4"/>
    <w:rsid w:val="00902D12"/>
    <w:rsid w:val="00905D28"/>
    <w:rsid w:val="00906264"/>
    <w:rsid w:val="00911320"/>
    <w:rsid w:val="00914B3F"/>
    <w:rsid w:val="0091620E"/>
    <w:rsid w:val="00920305"/>
    <w:rsid w:val="009219DD"/>
    <w:rsid w:val="00926B85"/>
    <w:rsid w:val="0092713C"/>
    <w:rsid w:val="009337D5"/>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139E"/>
    <w:rsid w:val="00973C31"/>
    <w:rsid w:val="00973FC1"/>
    <w:rsid w:val="009828FC"/>
    <w:rsid w:val="00987890"/>
    <w:rsid w:val="0099155A"/>
    <w:rsid w:val="009944B0"/>
    <w:rsid w:val="0099518F"/>
    <w:rsid w:val="00996E50"/>
    <w:rsid w:val="009976EF"/>
    <w:rsid w:val="009A1E4C"/>
    <w:rsid w:val="009A24A6"/>
    <w:rsid w:val="009A24B7"/>
    <w:rsid w:val="009A2EA9"/>
    <w:rsid w:val="009A3239"/>
    <w:rsid w:val="009A3988"/>
    <w:rsid w:val="009A5D0A"/>
    <w:rsid w:val="009B1C66"/>
    <w:rsid w:val="009B3257"/>
    <w:rsid w:val="009B48E1"/>
    <w:rsid w:val="009C29CE"/>
    <w:rsid w:val="009C62A4"/>
    <w:rsid w:val="009C6DF9"/>
    <w:rsid w:val="009C7930"/>
    <w:rsid w:val="009D1713"/>
    <w:rsid w:val="009D344B"/>
    <w:rsid w:val="009D7150"/>
    <w:rsid w:val="009D7153"/>
    <w:rsid w:val="009E0E29"/>
    <w:rsid w:val="009E2561"/>
    <w:rsid w:val="009E52EA"/>
    <w:rsid w:val="009E63EC"/>
    <w:rsid w:val="009E67AA"/>
    <w:rsid w:val="009E680F"/>
    <w:rsid w:val="009E68C6"/>
    <w:rsid w:val="009E6DA5"/>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4B0A"/>
    <w:rsid w:val="00A46240"/>
    <w:rsid w:val="00A46DEA"/>
    <w:rsid w:val="00A523CE"/>
    <w:rsid w:val="00A55821"/>
    <w:rsid w:val="00A55F39"/>
    <w:rsid w:val="00A572EE"/>
    <w:rsid w:val="00A65384"/>
    <w:rsid w:val="00A6669C"/>
    <w:rsid w:val="00A66CB4"/>
    <w:rsid w:val="00A672D5"/>
    <w:rsid w:val="00A75F68"/>
    <w:rsid w:val="00A81352"/>
    <w:rsid w:val="00A8196F"/>
    <w:rsid w:val="00A82E97"/>
    <w:rsid w:val="00A84D70"/>
    <w:rsid w:val="00A950BE"/>
    <w:rsid w:val="00A9519B"/>
    <w:rsid w:val="00AA6D89"/>
    <w:rsid w:val="00AA7C95"/>
    <w:rsid w:val="00AB3C56"/>
    <w:rsid w:val="00AB4382"/>
    <w:rsid w:val="00AB5D7C"/>
    <w:rsid w:val="00AB6ABD"/>
    <w:rsid w:val="00AC1134"/>
    <w:rsid w:val="00AC4309"/>
    <w:rsid w:val="00AC50B9"/>
    <w:rsid w:val="00AC570B"/>
    <w:rsid w:val="00AC76CC"/>
    <w:rsid w:val="00AD25A9"/>
    <w:rsid w:val="00AD470A"/>
    <w:rsid w:val="00AD52FF"/>
    <w:rsid w:val="00AD7484"/>
    <w:rsid w:val="00AD7AF3"/>
    <w:rsid w:val="00AE2FE7"/>
    <w:rsid w:val="00AE34C9"/>
    <w:rsid w:val="00AE44A0"/>
    <w:rsid w:val="00AE7D66"/>
    <w:rsid w:val="00AF15AF"/>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445"/>
    <w:rsid w:val="00B72531"/>
    <w:rsid w:val="00B73354"/>
    <w:rsid w:val="00B75CCF"/>
    <w:rsid w:val="00B767D6"/>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CFA"/>
    <w:rsid w:val="00BB0480"/>
    <w:rsid w:val="00BB0EE0"/>
    <w:rsid w:val="00BB4B62"/>
    <w:rsid w:val="00BC4461"/>
    <w:rsid w:val="00BC6E6A"/>
    <w:rsid w:val="00BD00AF"/>
    <w:rsid w:val="00BD2530"/>
    <w:rsid w:val="00BD409F"/>
    <w:rsid w:val="00BE22EE"/>
    <w:rsid w:val="00BE4199"/>
    <w:rsid w:val="00BE68E0"/>
    <w:rsid w:val="00BF02F2"/>
    <w:rsid w:val="00BF110D"/>
    <w:rsid w:val="00BF15A3"/>
    <w:rsid w:val="00BF79A8"/>
    <w:rsid w:val="00C033F8"/>
    <w:rsid w:val="00C050E1"/>
    <w:rsid w:val="00C065C8"/>
    <w:rsid w:val="00C06904"/>
    <w:rsid w:val="00C07907"/>
    <w:rsid w:val="00C07DB2"/>
    <w:rsid w:val="00C10311"/>
    <w:rsid w:val="00C10E6F"/>
    <w:rsid w:val="00C14E57"/>
    <w:rsid w:val="00C16321"/>
    <w:rsid w:val="00C16EE3"/>
    <w:rsid w:val="00C171CC"/>
    <w:rsid w:val="00C2150E"/>
    <w:rsid w:val="00C21BD3"/>
    <w:rsid w:val="00C228EF"/>
    <w:rsid w:val="00C22D5B"/>
    <w:rsid w:val="00C257B2"/>
    <w:rsid w:val="00C25B40"/>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6B77"/>
    <w:rsid w:val="00C72384"/>
    <w:rsid w:val="00C8150D"/>
    <w:rsid w:val="00C908DA"/>
    <w:rsid w:val="00C916B5"/>
    <w:rsid w:val="00C919EF"/>
    <w:rsid w:val="00C92573"/>
    <w:rsid w:val="00C935B8"/>
    <w:rsid w:val="00C9374B"/>
    <w:rsid w:val="00C948D4"/>
    <w:rsid w:val="00C97AD2"/>
    <w:rsid w:val="00CA247C"/>
    <w:rsid w:val="00CA3CC5"/>
    <w:rsid w:val="00CA5393"/>
    <w:rsid w:val="00CA7CF9"/>
    <w:rsid w:val="00CB5FCB"/>
    <w:rsid w:val="00CB70C8"/>
    <w:rsid w:val="00CB7922"/>
    <w:rsid w:val="00CB7D65"/>
    <w:rsid w:val="00CD1D32"/>
    <w:rsid w:val="00CD27D7"/>
    <w:rsid w:val="00CD3430"/>
    <w:rsid w:val="00CD4802"/>
    <w:rsid w:val="00CD77BD"/>
    <w:rsid w:val="00CE3FAA"/>
    <w:rsid w:val="00CE5749"/>
    <w:rsid w:val="00CF1F17"/>
    <w:rsid w:val="00CF431B"/>
    <w:rsid w:val="00CF52C7"/>
    <w:rsid w:val="00CF7059"/>
    <w:rsid w:val="00D0064E"/>
    <w:rsid w:val="00D0512E"/>
    <w:rsid w:val="00D1163E"/>
    <w:rsid w:val="00D14A97"/>
    <w:rsid w:val="00D20646"/>
    <w:rsid w:val="00D24950"/>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5951"/>
    <w:rsid w:val="00DA7837"/>
    <w:rsid w:val="00DB058A"/>
    <w:rsid w:val="00DB3631"/>
    <w:rsid w:val="00DB55AD"/>
    <w:rsid w:val="00DC1AE8"/>
    <w:rsid w:val="00DC4A56"/>
    <w:rsid w:val="00DC5DFC"/>
    <w:rsid w:val="00DC631C"/>
    <w:rsid w:val="00DC6959"/>
    <w:rsid w:val="00DD053B"/>
    <w:rsid w:val="00DD0A6B"/>
    <w:rsid w:val="00DD2138"/>
    <w:rsid w:val="00DE0C02"/>
    <w:rsid w:val="00DE2A2D"/>
    <w:rsid w:val="00DE519A"/>
    <w:rsid w:val="00DE5DF7"/>
    <w:rsid w:val="00DE7244"/>
    <w:rsid w:val="00DE7F23"/>
    <w:rsid w:val="00DF0C98"/>
    <w:rsid w:val="00DF0CB6"/>
    <w:rsid w:val="00DF14EE"/>
    <w:rsid w:val="00E01A48"/>
    <w:rsid w:val="00E03FBA"/>
    <w:rsid w:val="00E05C00"/>
    <w:rsid w:val="00E129F0"/>
    <w:rsid w:val="00E12E80"/>
    <w:rsid w:val="00E1303A"/>
    <w:rsid w:val="00E13190"/>
    <w:rsid w:val="00E21272"/>
    <w:rsid w:val="00E21A0E"/>
    <w:rsid w:val="00E23823"/>
    <w:rsid w:val="00E240AB"/>
    <w:rsid w:val="00E26CA3"/>
    <w:rsid w:val="00E3007C"/>
    <w:rsid w:val="00E30593"/>
    <w:rsid w:val="00E32D41"/>
    <w:rsid w:val="00E338ED"/>
    <w:rsid w:val="00E34E6E"/>
    <w:rsid w:val="00E3709B"/>
    <w:rsid w:val="00E377FC"/>
    <w:rsid w:val="00E40F9E"/>
    <w:rsid w:val="00E45322"/>
    <w:rsid w:val="00E54D86"/>
    <w:rsid w:val="00E55D5F"/>
    <w:rsid w:val="00E565C7"/>
    <w:rsid w:val="00E57195"/>
    <w:rsid w:val="00E57EE7"/>
    <w:rsid w:val="00E6288E"/>
    <w:rsid w:val="00E62C50"/>
    <w:rsid w:val="00E63532"/>
    <w:rsid w:val="00E670C4"/>
    <w:rsid w:val="00E71686"/>
    <w:rsid w:val="00E7230A"/>
    <w:rsid w:val="00E7272F"/>
    <w:rsid w:val="00E75C30"/>
    <w:rsid w:val="00E776F7"/>
    <w:rsid w:val="00E83751"/>
    <w:rsid w:val="00E86722"/>
    <w:rsid w:val="00E86ABC"/>
    <w:rsid w:val="00E87603"/>
    <w:rsid w:val="00EA1201"/>
    <w:rsid w:val="00EA1BFC"/>
    <w:rsid w:val="00EA50B0"/>
    <w:rsid w:val="00EA5304"/>
    <w:rsid w:val="00EA5CB2"/>
    <w:rsid w:val="00EA78E4"/>
    <w:rsid w:val="00EB2348"/>
    <w:rsid w:val="00EB28F1"/>
    <w:rsid w:val="00EB5877"/>
    <w:rsid w:val="00EB7363"/>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3CCD"/>
    <w:rsid w:val="00F07240"/>
    <w:rsid w:val="00F07B59"/>
    <w:rsid w:val="00F117E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5DE5"/>
    <w:rsid w:val="00FB7CFD"/>
    <w:rsid w:val="00FC13DF"/>
    <w:rsid w:val="00FC1EFE"/>
    <w:rsid w:val="00FC41B0"/>
    <w:rsid w:val="00FC522C"/>
    <w:rsid w:val="00FD1191"/>
    <w:rsid w:val="00FD15D0"/>
    <w:rsid w:val="00FD2075"/>
    <w:rsid w:val="00FD6E0F"/>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industry.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102</cp:revision>
  <cp:lastPrinted>2019-03-20T15:50:00Z</cp:lastPrinted>
  <dcterms:created xsi:type="dcterms:W3CDTF">2022-04-15T12:40:00Z</dcterms:created>
  <dcterms:modified xsi:type="dcterms:W3CDTF">2022-10-11T07:19:00Z</dcterms:modified>
</cp:coreProperties>
</file>