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6C93DD6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0BA1870C"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w:t>
      </w:r>
      <w:r w:rsidR="00AF15AF" w:rsidRPr="005150A5">
        <w:rPr>
          <w:rFonts w:ascii="Times New Roman" w:hAnsi="Times New Roman" w:cs="Times New Roman"/>
          <w:b/>
          <w:sz w:val="24"/>
          <w:szCs w:val="24"/>
        </w:rPr>
        <w:t>DATA DE</w:t>
      </w:r>
      <w:r w:rsidRPr="005150A5">
        <w:rPr>
          <w:rFonts w:ascii="Times New Roman" w:hAnsi="Times New Roman" w:cs="Times New Roman"/>
          <w:b/>
          <w:sz w:val="24"/>
          <w:szCs w:val="24"/>
        </w:rPr>
        <w:t xml:space="preserve"> </w:t>
      </w:r>
      <w:r w:rsidR="00E92BD8">
        <w:rPr>
          <w:rFonts w:ascii="Times New Roman" w:hAnsi="Times New Roman" w:cs="Times New Roman"/>
          <w:b/>
          <w:sz w:val="24"/>
          <w:szCs w:val="24"/>
        </w:rPr>
        <w:t>[</w:t>
      </w:r>
      <w:r w:rsidR="00AD469B">
        <w:rPr>
          <w:rFonts w:ascii="Times New Roman" w:eastAsia="DaxlinePro-Light" w:hAnsi="Times New Roman" w:cs="Times New Roman"/>
          <w:b/>
          <w:bCs/>
          <w:sz w:val="24"/>
          <w:szCs w:val="24"/>
          <w:highlight w:val="yellow"/>
        </w:rPr>
        <w:t>14</w:t>
      </w:r>
      <w:r w:rsidR="00E92BD8">
        <w:rPr>
          <w:rFonts w:ascii="Times New Roman" w:eastAsia="DaxlinePro-Light" w:hAnsi="Times New Roman" w:cs="Times New Roman"/>
          <w:b/>
          <w:bCs/>
          <w:sz w:val="24"/>
          <w:szCs w:val="24"/>
        </w:rPr>
        <w:t>]/[</w:t>
      </w:r>
      <w:r w:rsidR="00AD469B">
        <w:rPr>
          <w:rFonts w:ascii="Times New Roman" w:eastAsia="DaxlinePro-Light" w:hAnsi="Times New Roman" w:cs="Times New Roman"/>
          <w:b/>
          <w:bCs/>
          <w:sz w:val="24"/>
          <w:szCs w:val="24"/>
          <w:highlight w:val="yellow"/>
        </w:rPr>
        <w:t>15</w:t>
      </w:r>
      <w:r w:rsidR="00E92BD8">
        <w:rPr>
          <w:rFonts w:ascii="Times New Roman" w:eastAsia="DaxlinePro-Light" w:hAnsi="Times New Roman" w:cs="Times New Roman"/>
          <w:b/>
          <w:bCs/>
          <w:sz w:val="24"/>
          <w:szCs w:val="24"/>
        </w:rPr>
        <w:t>]</w:t>
      </w:r>
      <w:r w:rsidR="002F689F">
        <w:rPr>
          <w:rFonts w:ascii="Times New Roman" w:eastAsia="DaxlinePro-Light" w:hAnsi="Times New Roman" w:cs="Times New Roman"/>
          <w:b/>
          <w:bCs/>
          <w:sz w:val="24"/>
          <w:szCs w:val="24"/>
        </w:rPr>
        <w:t xml:space="preserve"> </w:t>
      </w:r>
      <w:r w:rsidR="00AD469B">
        <w:rPr>
          <w:rFonts w:ascii="Times New Roman" w:eastAsia="DaxlinePro-Light" w:hAnsi="Times New Roman" w:cs="Times New Roman"/>
          <w:b/>
          <w:bCs/>
          <w:sz w:val="24"/>
          <w:szCs w:val="24"/>
        </w:rPr>
        <w:t>OCTOMBRIE</w:t>
      </w:r>
      <w:r w:rsidR="005B222E" w:rsidRPr="005150A5">
        <w:rPr>
          <w:rFonts w:ascii="Times New Roman" w:eastAsia="DaxlinePro-Light" w:hAnsi="Times New Roman" w:cs="Times New Roman"/>
          <w:b/>
          <w:bCs/>
          <w:sz w:val="24"/>
          <w:szCs w:val="24"/>
        </w:rPr>
        <w:t xml:space="preserve"> 202</w:t>
      </w:r>
      <w:r w:rsidR="00DA765B">
        <w:rPr>
          <w:rFonts w:ascii="Times New Roman" w:eastAsia="DaxlinePro-Light" w:hAnsi="Times New Roman" w:cs="Times New Roman"/>
          <w:b/>
          <w:bCs/>
          <w:sz w:val="24"/>
          <w:szCs w:val="24"/>
        </w:rPr>
        <w:t>4</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2D0D238A"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bookmarkStart w:id="1" w:name="_Hlk135237960"/>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2" w:name="_Hlk98150225"/>
      <w:bookmarkEnd w:id="1"/>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3" w:name="_Hlk98776180"/>
      <w:r w:rsidR="00C605B0" w:rsidRPr="001013C1">
        <w:rPr>
          <w:rFonts w:ascii="Times New Roman" w:hAnsi="Times New Roman" w:cs="Times New Roman"/>
          <w:bCs/>
          <w:sz w:val="24"/>
          <w:szCs w:val="24"/>
        </w:rPr>
        <w:t>str. Gara Herăstrău nr. 4, clădirea A, etaj 3, Sector 2</w:t>
      </w:r>
      <w:bookmarkEnd w:id="3"/>
      <w:r w:rsidR="00C605B0" w:rsidRPr="001013C1">
        <w:rPr>
          <w:rFonts w:ascii="Times New Roman" w:hAnsi="Times New Roman" w:cs="Times New Roman"/>
          <w:bCs/>
          <w:sz w:val="24"/>
          <w:szCs w:val="24"/>
        </w:rPr>
        <w:t xml:space="preserve">, București, România, înregistrată la Registrul Comerțului București sub nr. </w:t>
      </w:r>
      <w:bookmarkStart w:id="4" w:name="_Hlk135237969"/>
      <w:r w:rsidR="00C605B0" w:rsidRPr="001013C1">
        <w:rPr>
          <w:rFonts w:ascii="Times New Roman" w:hAnsi="Times New Roman" w:cs="Times New Roman"/>
          <w:bCs/>
          <w:sz w:val="24"/>
          <w:szCs w:val="24"/>
        </w:rPr>
        <w:t>J40/16918/2021</w:t>
      </w:r>
      <w:bookmarkEnd w:id="4"/>
      <w:r w:rsidR="00C605B0" w:rsidRPr="001013C1">
        <w:rPr>
          <w:rFonts w:ascii="Times New Roman" w:hAnsi="Times New Roman" w:cs="Times New Roman"/>
          <w:bCs/>
          <w:sz w:val="24"/>
          <w:szCs w:val="24"/>
        </w:rPr>
        <w:t xml:space="preserve">, cod unic de înregistrare </w:t>
      </w:r>
      <w:bookmarkStart w:id="5" w:name="_Hlk135237976"/>
      <w:r w:rsidR="00C605B0" w:rsidRPr="001013C1">
        <w:rPr>
          <w:rFonts w:ascii="Times New Roman" w:hAnsi="Times New Roman" w:cs="Times New Roman"/>
          <w:bCs/>
          <w:sz w:val="24"/>
          <w:szCs w:val="24"/>
        </w:rPr>
        <w:t>44987869</w:t>
      </w:r>
      <w:bookmarkEnd w:id="5"/>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037FD8" w:rsidRPr="00037FD8">
        <w:rPr>
          <w:rFonts w:ascii="Times New Roman" w:hAnsi="Times New Roman" w:cs="Times New Roman"/>
          <w:bCs/>
          <w:sz w:val="24"/>
          <w:szCs w:val="24"/>
        </w:rPr>
        <w:t>248</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672</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220</w:t>
      </w:r>
      <w:r w:rsidR="007A251A" w:rsidRPr="0003070C">
        <w:rPr>
          <w:rFonts w:ascii="Times New Roman" w:hAnsi="Times New Roman" w:cs="Times New Roman"/>
          <w:bCs/>
          <w:sz w:val="24"/>
          <w:szCs w:val="24"/>
        </w:rPr>
        <w:t xml:space="preserve"> RON, </w:t>
      </w:r>
      <w:r w:rsidR="006B0713" w:rsidRPr="0003070C">
        <w:rPr>
          <w:rFonts w:ascii="Times New Roman" w:hAnsi="Times New Roman" w:cs="Times New Roman"/>
          <w:bCs/>
          <w:sz w:val="24"/>
          <w:szCs w:val="24"/>
        </w:rPr>
        <w:t>împărțit</w:t>
      </w:r>
      <w:r w:rsidR="007A251A" w:rsidRPr="0003070C">
        <w:rPr>
          <w:rFonts w:ascii="Times New Roman" w:hAnsi="Times New Roman" w:cs="Times New Roman"/>
          <w:bCs/>
          <w:sz w:val="24"/>
          <w:szCs w:val="24"/>
        </w:rPr>
        <w:t xml:space="preserve"> în </w:t>
      </w:r>
      <w:r w:rsidR="00037FD8" w:rsidRPr="00037FD8">
        <w:rPr>
          <w:rFonts w:ascii="Times New Roman" w:hAnsi="Times New Roman" w:cs="Times New Roman"/>
          <w:bCs/>
          <w:sz w:val="24"/>
          <w:szCs w:val="24"/>
        </w:rPr>
        <w:t>24</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867</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222</w:t>
      </w:r>
      <w:r w:rsidR="007A251A" w:rsidRPr="0003070C">
        <w:rPr>
          <w:rFonts w:ascii="Times New Roman" w:hAnsi="Times New Roman" w:cs="Times New Roman"/>
          <w:bCs/>
          <w:sz w:val="24"/>
          <w:szCs w:val="24"/>
        </w:rPr>
        <w:t xml:space="preserve"> </w:t>
      </w:r>
      <w:r w:rsidR="00191195" w:rsidRPr="0003070C">
        <w:rPr>
          <w:rFonts w:ascii="Times New Roman" w:hAnsi="Times New Roman" w:cs="Times New Roman"/>
          <w:bCs/>
          <w:sz w:val="24"/>
          <w:szCs w:val="24"/>
        </w:rPr>
        <w:t>acțiuni</w:t>
      </w:r>
      <w:r w:rsidR="007A251A" w:rsidRPr="0003070C">
        <w:rPr>
          <w:rFonts w:ascii="Times New Roman" w:hAnsi="Times New Roman" w:cs="Times New Roman"/>
          <w:bCs/>
          <w:sz w:val="24"/>
          <w:szCs w:val="24"/>
        </w:rPr>
        <w:t xml:space="preserve"> nominative în formă dematerializată </w:t>
      </w:r>
      <w:r w:rsidR="007A251A" w:rsidRPr="005150A5">
        <w:rPr>
          <w:rFonts w:ascii="Times New Roman" w:hAnsi="Times New Roman" w:cs="Times New Roman"/>
          <w:bCs/>
          <w:sz w:val="24"/>
          <w:szCs w:val="24"/>
        </w:rPr>
        <w:t xml:space="preserve">având o valoare nominală de 10 </w:t>
      </w:r>
      <w:r w:rsidR="005B222E" w:rsidRPr="005150A5">
        <w:rPr>
          <w:rFonts w:ascii="Times New Roman" w:hAnsi="Times New Roman" w:cs="Times New Roman"/>
          <w:bCs/>
          <w:sz w:val="24"/>
          <w:szCs w:val="24"/>
        </w:rPr>
        <w:t>RON</w:t>
      </w:r>
      <w:r w:rsidR="007A251A" w:rsidRPr="005150A5">
        <w:rPr>
          <w:rFonts w:ascii="Times New Roman" w:hAnsi="Times New Roman" w:cs="Times New Roman"/>
          <w:bCs/>
          <w:sz w:val="24"/>
          <w:szCs w:val="24"/>
        </w:rPr>
        <w:t xml:space="preserve"> fiecare</w:t>
      </w:r>
      <w:r w:rsidR="00C605B0" w:rsidRPr="005150A5">
        <w:rPr>
          <w:rFonts w:ascii="Times New Roman" w:hAnsi="Times New Roman" w:cs="Times New Roman"/>
          <w:bCs/>
          <w:sz w:val="24"/>
          <w:szCs w:val="24"/>
        </w:rPr>
        <w:t xml:space="preserve"> </w:t>
      </w:r>
      <w:bookmarkEnd w:id="2"/>
      <w:r w:rsidR="00E7230A" w:rsidRPr="005150A5">
        <w:rPr>
          <w:rFonts w:ascii="Times New Roman" w:hAnsi="Times New Roman" w:cs="Times New Roman"/>
          <w:sz w:val="24"/>
          <w:szCs w:val="24"/>
        </w:rPr>
        <w:t xml:space="preserve">(denumită în continuare </w:t>
      </w:r>
      <w:bookmarkStart w:id="6" w:name="_Hlk98166505"/>
      <w:r w:rsidR="00E7230A" w:rsidRPr="005150A5">
        <w:rPr>
          <w:rFonts w:ascii="Times New Roman" w:hAnsi="Times New Roman" w:cs="Times New Roman"/>
          <w:sz w:val="24"/>
          <w:szCs w:val="24"/>
        </w:rPr>
        <w:t>,,</w:t>
      </w:r>
      <w:r w:rsidR="00E7230A" w:rsidRPr="005150A5">
        <w:rPr>
          <w:rFonts w:ascii="Times New Roman" w:hAnsi="Times New Roman" w:cs="Times New Roman"/>
          <w:b/>
          <w:bCs/>
          <w:sz w:val="24"/>
          <w:szCs w:val="24"/>
        </w:rPr>
        <w:t>Societatea</w:t>
      </w:r>
      <w:r w:rsidR="00E7230A" w:rsidRPr="005150A5">
        <w:rPr>
          <w:rFonts w:ascii="Times New Roman" w:hAnsi="Times New Roman" w:cs="Times New Roman"/>
          <w:sz w:val="24"/>
          <w:szCs w:val="24"/>
        </w:rPr>
        <w:t>”</w:t>
      </w:r>
      <w:bookmarkEnd w:id="6"/>
      <w:r w:rsidR="00DF0C98" w:rsidRPr="005150A5">
        <w:rPr>
          <w:rFonts w:ascii="Times New Roman" w:hAnsi="Times New Roman" w:cs="Times New Roman"/>
          <w:sz w:val="24"/>
          <w:szCs w:val="24"/>
        </w:rPr>
        <w:t xml:space="preserve"> sau ,,</w:t>
      </w:r>
      <w:r w:rsidR="00C06904" w:rsidRPr="005150A5">
        <w:rPr>
          <w:rFonts w:ascii="Times New Roman" w:hAnsi="Times New Roman" w:cs="Times New Roman"/>
          <w:b/>
          <w:bCs/>
          <w:sz w:val="24"/>
          <w:szCs w:val="24"/>
        </w:rPr>
        <w:t>Roca Industry</w:t>
      </w:r>
      <w:r w:rsidR="00DF0C98" w:rsidRPr="005150A5">
        <w:rPr>
          <w:rFonts w:ascii="Times New Roman" w:hAnsi="Times New Roman" w:cs="Times New Roman"/>
          <w:sz w:val="24"/>
          <w:szCs w:val="24"/>
        </w:rPr>
        <w:t>”</w:t>
      </w:r>
      <w:r w:rsidR="00E7230A" w:rsidRPr="005150A5">
        <w:rPr>
          <w:rFonts w:ascii="Times New Roman" w:hAnsi="Times New Roman" w:cs="Times New Roman"/>
          <w:sz w:val="24"/>
          <w:szCs w:val="24"/>
        </w:rPr>
        <w:t xml:space="preserve">), </w:t>
      </w:r>
      <w:r w:rsidRPr="005150A5">
        <w:rPr>
          <w:rFonts w:ascii="Times New Roman" w:hAnsi="Times New Roman" w:cs="Times New Roman"/>
          <w:sz w:val="24"/>
          <w:szCs w:val="24"/>
        </w:rPr>
        <w:t xml:space="preserve">întrunită la data de </w:t>
      </w:r>
      <w:r w:rsidR="00E92BD8">
        <w:rPr>
          <w:rFonts w:ascii="Times New Roman" w:hAnsi="Times New Roman" w:cs="Times New Roman"/>
          <w:sz w:val="24"/>
          <w:szCs w:val="24"/>
        </w:rPr>
        <w:t>[</w:t>
      </w:r>
      <w:r w:rsidR="00AD469B">
        <w:rPr>
          <w:rFonts w:ascii="Times New Roman" w:eastAsia="DaxlinePro-Light" w:hAnsi="Times New Roman" w:cs="Times New Roman"/>
          <w:sz w:val="24"/>
          <w:szCs w:val="24"/>
          <w:highlight w:val="yellow"/>
        </w:rPr>
        <w:t>14</w:t>
      </w:r>
      <w:r w:rsidR="00E92BD8">
        <w:rPr>
          <w:rFonts w:ascii="Times New Roman" w:eastAsia="DaxlinePro-Light" w:hAnsi="Times New Roman" w:cs="Times New Roman"/>
          <w:sz w:val="24"/>
          <w:szCs w:val="24"/>
        </w:rPr>
        <w:t>]/[</w:t>
      </w:r>
      <w:r w:rsidR="00AD469B">
        <w:rPr>
          <w:rFonts w:ascii="Times New Roman" w:eastAsia="DaxlinePro-Light" w:hAnsi="Times New Roman" w:cs="Times New Roman"/>
          <w:sz w:val="24"/>
          <w:szCs w:val="24"/>
          <w:highlight w:val="yellow"/>
        </w:rPr>
        <w:t>15</w:t>
      </w:r>
      <w:r w:rsidR="00E92BD8">
        <w:rPr>
          <w:rFonts w:ascii="Times New Roman" w:eastAsia="DaxlinePro-Light" w:hAnsi="Times New Roman" w:cs="Times New Roman"/>
          <w:sz w:val="24"/>
          <w:szCs w:val="24"/>
        </w:rPr>
        <w:t>]</w:t>
      </w:r>
      <w:r w:rsidR="00630F59" w:rsidRPr="00630F59">
        <w:rPr>
          <w:rFonts w:ascii="Times New Roman" w:eastAsia="DaxlinePro-Light" w:hAnsi="Times New Roman" w:cs="Times New Roman"/>
          <w:sz w:val="24"/>
          <w:szCs w:val="24"/>
        </w:rPr>
        <w:t xml:space="preserve"> </w:t>
      </w:r>
      <w:r w:rsidR="00AD469B">
        <w:rPr>
          <w:rFonts w:ascii="Times New Roman" w:eastAsia="DaxlinePro-Light" w:hAnsi="Times New Roman" w:cs="Times New Roman"/>
          <w:sz w:val="24"/>
          <w:szCs w:val="24"/>
        </w:rPr>
        <w:t>octombrie</w:t>
      </w:r>
      <w:r w:rsidR="00630F59" w:rsidRPr="00630F59">
        <w:rPr>
          <w:rFonts w:ascii="Times New Roman" w:eastAsia="DaxlinePro-Light" w:hAnsi="Times New Roman" w:cs="Times New Roman"/>
          <w:sz w:val="24"/>
          <w:szCs w:val="24"/>
        </w:rPr>
        <w:t xml:space="preserve"> 202</w:t>
      </w:r>
      <w:r w:rsidR="00DA765B">
        <w:rPr>
          <w:rFonts w:ascii="Times New Roman" w:eastAsia="DaxlinePro-Light" w:hAnsi="Times New Roman" w:cs="Times New Roman"/>
          <w:sz w:val="24"/>
          <w:szCs w:val="24"/>
        </w:rPr>
        <w:t>4</w:t>
      </w:r>
      <w:r w:rsidR="00C21BD3" w:rsidRPr="005150A5">
        <w:rPr>
          <w:rFonts w:ascii="Times New Roman" w:hAnsi="Times New Roman" w:cs="Times New Roman"/>
          <w:sz w:val="24"/>
          <w:szCs w:val="24"/>
        </w:rPr>
        <w:t>, ora 1</w:t>
      </w:r>
      <w:r w:rsidR="004823E3">
        <w:rPr>
          <w:rFonts w:ascii="Times New Roman" w:hAnsi="Times New Roman" w:cs="Times New Roman"/>
          <w:sz w:val="24"/>
          <w:szCs w:val="24"/>
        </w:rPr>
        <w:t>1</w:t>
      </w:r>
      <w:r w:rsidR="00C21BD3" w:rsidRPr="005150A5">
        <w:rPr>
          <w:rFonts w:ascii="Times New Roman" w:hAnsi="Times New Roman" w:cs="Times New Roman"/>
          <w:sz w:val="24"/>
          <w:szCs w:val="24"/>
        </w:rPr>
        <w:t>:</w:t>
      </w:r>
      <w:r w:rsidR="00192881">
        <w:rPr>
          <w:rFonts w:ascii="Times New Roman" w:hAnsi="Times New Roman" w:cs="Times New Roman"/>
          <w:sz w:val="24"/>
          <w:szCs w:val="24"/>
        </w:rPr>
        <w:t>0</w:t>
      </w:r>
      <w:r w:rsidR="00C21BD3" w:rsidRPr="005150A5">
        <w:rPr>
          <w:rFonts w:ascii="Times New Roman" w:hAnsi="Times New Roman" w:cs="Times New Roman"/>
          <w:sz w:val="24"/>
          <w:szCs w:val="24"/>
        </w:rPr>
        <w:t xml:space="preserve">0, </w:t>
      </w:r>
      <w:r w:rsidR="008F36BE" w:rsidRPr="005150A5">
        <w:rPr>
          <w:rFonts w:ascii="Times New Roman" w:eastAsia="DaxlinePro-Light" w:hAnsi="Times New Roman" w:cs="Times New Roman"/>
          <w:bCs/>
          <w:sz w:val="24"/>
          <w:szCs w:val="24"/>
        </w:rPr>
        <w:t xml:space="preserve">la </w:t>
      </w:r>
      <w:r w:rsidR="00E23154">
        <w:rPr>
          <w:rFonts w:ascii="Times New Roman" w:eastAsia="DaxlinePro-Light" w:hAnsi="Times New Roman" w:cs="Times New Roman"/>
          <w:bCs/>
          <w:sz w:val="24"/>
          <w:szCs w:val="24"/>
        </w:rPr>
        <w:t>[</w:t>
      </w:r>
      <w:r w:rsidR="008F36BE" w:rsidRPr="00E23154">
        <w:rPr>
          <w:rFonts w:ascii="Times New Roman" w:eastAsia="DaxlinePro-Light" w:hAnsi="Times New Roman" w:cs="Times New Roman"/>
          <w:bCs/>
          <w:sz w:val="24"/>
          <w:szCs w:val="24"/>
          <w:highlight w:val="yellow"/>
        </w:rPr>
        <w:t>prima</w:t>
      </w:r>
      <w:r w:rsidR="00E92BD8" w:rsidRPr="00E23154">
        <w:rPr>
          <w:rFonts w:ascii="Times New Roman" w:eastAsia="DaxlinePro-Light" w:hAnsi="Times New Roman" w:cs="Times New Roman"/>
          <w:bCs/>
          <w:sz w:val="24"/>
          <w:szCs w:val="24"/>
          <w:highlight w:val="yellow"/>
        </w:rPr>
        <w:t>/a doua</w:t>
      </w:r>
      <w:r w:rsidR="00E23154">
        <w:rPr>
          <w:rFonts w:ascii="Times New Roman" w:eastAsia="DaxlinePro-Light" w:hAnsi="Times New Roman" w:cs="Times New Roman"/>
          <w:bCs/>
          <w:sz w:val="24"/>
          <w:szCs w:val="24"/>
        </w:rPr>
        <w:t>]</w:t>
      </w:r>
      <w:r w:rsidR="008F36BE" w:rsidRPr="005150A5">
        <w:rPr>
          <w:rFonts w:ascii="Times New Roman" w:eastAsia="DaxlinePro-Light" w:hAnsi="Times New Roman" w:cs="Times New Roman"/>
          <w:bCs/>
          <w:sz w:val="24"/>
          <w:szCs w:val="24"/>
        </w:rPr>
        <w:t xml:space="preserve"> convocare,</w:t>
      </w:r>
      <w:r w:rsidR="008F36BE" w:rsidRPr="005150A5">
        <w:rPr>
          <w:rFonts w:ascii="Times New Roman" w:hAnsi="Times New Roman" w:cs="Times New Roman"/>
          <w:sz w:val="24"/>
          <w:szCs w:val="24"/>
        </w:rPr>
        <w:t xml:space="preserve"> </w:t>
      </w:r>
      <w:r w:rsidR="00C21BD3" w:rsidRPr="005150A5">
        <w:rPr>
          <w:rFonts w:ascii="Times New Roman" w:hAnsi="Times New Roman" w:cs="Times New Roman"/>
          <w:sz w:val="24"/>
          <w:szCs w:val="24"/>
        </w:rPr>
        <w:t xml:space="preserve">la </w:t>
      </w:r>
      <w:r w:rsidR="007D399B" w:rsidRPr="005150A5">
        <w:rPr>
          <w:rFonts w:ascii="Times New Roman" w:hAnsi="Times New Roman" w:cs="Times New Roman"/>
          <w:sz w:val="24"/>
          <w:szCs w:val="24"/>
        </w:rPr>
        <w:t xml:space="preserve">adresa </w:t>
      </w:r>
      <w:r w:rsidR="00C21BD3" w:rsidRPr="005150A5">
        <w:rPr>
          <w:rFonts w:ascii="Times New Roman" w:hAnsi="Times New Roman" w:cs="Times New Roman"/>
          <w:sz w:val="24"/>
          <w:szCs w:val="24"/>
        </w:rPr>
        <w:t>sediul</w:t>
      </w:r>
      <w:r w:rsidR="007D399B" w:rsidRPr="005150A5">
        <w:rPr>
          <w:rFonts w:ascii="Times New Roman" w:hAnsi="Times New Roman" w:cs="Times New Roman"/>
          <w:sz w:val="24"/>
          <w:szCs w:val="24"/>
        </w:rPr>
        <w:t>ui social al</w:t>
      </w:r>
      <w:r w:rsidR="00C21BD3" w:rsidRPr="005150A5">
        <w:rPr>
          <w:rFonts w:ascii="Times New Roman" w:hAnsi="Times New Roman" w:cs="Times New Roman"/>
          <w:sz w:val="24"/>
          <w:szCs w:val="24"/>
        </w:rPr>
        <w:t xml:space="preserve"> Societății din </w:t>
      </w:r>
      <w:r w:rsidR="00C21BD3" w:rsidRPr="005150A5">
        <w:rPr>
          <w:rFonts w:ascii="Times New Roman" w:hAnsi="Times New Roman" w:cs="Times New Roman"/>
          <w:bCs/>
          <w:sz w:val="24"/>
          <w:szCs w:val="24"/>
        </w:rPr>
        <w:t>str. Gara Herăstrău nr. 4, clădirea A, etaj 3, Sector 2, București, România,</w:t>
      </w:r>
      <w:r w:rsidR="00CD4802" w:rsidRPr="005150A5">
        <w:rPr>
          <w:rFonts w:ascii="Times New Roman" w:hAnsi="Times New Roman" w:cs="Times New Roman"/>
          <w:bCs/>
          <w:sz w:val="24"/>
          <w:szCs w:val="24"/>
        </w:rPr>
        <w:t xml:space="preserve"> prezidată </w:t>
      </w:r>
      <w:r w:rsidR="00FD1191" w:rsidRPr="005150A5">
        <w:rPr>
          <w:rFonts w:ascii="Times New Roman" w:hAnsi="Times New Roman" w:cs="Times New Roman"/>
          <w:bCs/>
          <w:sz w:val="24"/>
          <w:szCs w:val="24"/>
        </w:rPr>
        <w:t xml:space="preserve">de </w:t>
      </w:r>
      <w:r w:rsidR="00AE2FE7" w:rsidRPr="005150A5">
        <w:rPr>
          <w:rFonts w:ascii="Times New Roman" w:hAnsi="Times New Roman" w:cs="Times New Roman"/>
          <w:bCs/>
          <w:sz w:val="24"/>
          <w:szCs w:val="24"/>
        </w:rPr>
        <w:t xml:space="preserve">către </w:t>
      </w:r>
      <w:r w:rsidR="00A0093E" w:rsidRPr="005150A5">
        <w:rPr>
          <w:rFonts w:ascii="Times New Roman" w:hAnsi="Times New Roman" w:cs="Times New Roman"/>
          <w:bCs/>
          <w:sz w:val="24"/>
          <w:szCs w:val="24"/>
        </w:rPr>
        <w:t xml:space="preserve">dl. </w:t>
      </w:r>
      <w:r w:rsidR="00D20646" w:rsidRPr="005150A5">
        <w:rPr>
          <w:rFonts w:ascii="Times New Roman" w:hAnsi="Times New Roman" w:cs="Times New Roman"/>
          <w:bCs/>
          <w:sz w:val="24"/>
          <w:szCs w:val="24"/>
        </w:rPr>
        <w:t>Ioan-Adrian Bindea</w:t>
      </w:r>
      <w:r w:rsidR="004B125C" w:rsidRPr="005150A5">
        <w:rPr>
          <w:rFonts w:ascii="Times New Roman" w:hAnsi="Times New Roman" w:cs="Times New Roman"/>
          <w:bCs/>
          <w:sz w:val="24"/>
          <w:szCs w:val="24"/>
        </w:rPr>
        <w:t xml:space="preserve">, în calitate de </w:t>
      </w:r>
      <w:r w:rsidR="00D20646" w:rsidRPr="005150A5">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dna.</w:t>
      </w:r>
      <w:r w:rsidR="00101373">
        <w:rPr>
          <w:rFonts w:ascii="Times New Roman" w:hAnsi="Times New Roman" w:cs="Times New Roman"/>
          <w:bCs/>
          <w:sz w:val="24"/>
          <w:szCs w:val="24"/>
        </w:rPr>
        <w:t>/dl.</w:t>
      </w:r>
      <w:r w:rsidR="005946AA" w:rsidRPr="001013C1">
        <w:rPr>
          <w:rFonts w:ascii="Times New Roman" w:hAnsi="Times New Roman" w:cs="Times New Roman"/>
          <w:bCs/>
          <w:sz w:val="24"/>
          <w:szCs w:val="24"/>
        </w:rPr>
        <w:t xml:space="preserve"> </w:t>
      </w:r>
      <w:r w:rsidR="00D92C3E">
        <w:rPr>
          <w:rFonts w:ascii="Times New Roman" w:hAnsi="Times New Roman" w:cs="Times New Roman"/>
          <w:bCs/>
          <w:sz w:val="24"/>
          <w:szCs w:val="24"/>
          <w:lang w:val="en-US"/>
        </w:rPr>
        <w:t>[</w:t>
      </w:r>
      <w:r w:rsidR="00D92C3E" w:rsidRPr="008112A2">
        <w:rPr>
          <w:rFonts w:ascii="Times New Roman" w:hAnsi="Times New Roman" w:cs="Times New Roman"/>
          <w:bCs/>
          <w:sz w:val="24"/>
          <w:szCs w:val="24"/>
          <w:highlight w:val="lightGray"/>
          <w:lang w:val="en-US"/>
        </w:rPr>
        <w:t xml:space="preserve">a se </w:t>
      </w:r>
      <w:proofErr w:type="spellStart"/>
      <w:r w:rsidR="00D92C3E" w:rsidRPr="008112A2">
        <w:rPr>
          <w:rFonts w:ascii="Times New Roman" w:hAnsi="Times New Roman" w:cs="Times New Roman"/>
          <w:bCs/>
          <w:sz w:val="24"/>
          <w:szCs w:val="24"/>
          <w:highlight w:val="lightGray"/>
          <w:lang w:val="en-US"/>
        </w:rPr>
        <w:t>insera</w:t>
      </w:r>
      <w:proofErr w:type="spellEnd"/>
      <w:r w:rsidR="00D92C3E">
        <w:rPr>
          <w:rFonts w:ascii="Times New Roman" w:hAnsi="Times New Roman" w:cs="Times New Roman"/>
          <w:bCs/>
          <w:sz w:val="24"/>
          <w:szCs w:val="24"/>
          <w:lang w:val="en-US"/>
        </w:rPr>
        <w:t>]</w:t>
      </w:r>
      <w:r w:rsidR="00D92C3E" w:rsidRPr="001013C1">
        <w:rPr>
          <w:rFonts w:ascii="Times New Roman" w:hAnsi="Times New Roman" w:cs="Times New Roman"/>
          <w:bCs/>
          <w:sz w:val="24"/>
          <w:szCs w:val="24"/>
        </w:rPr>
        <w:t xml:space="preserve"> </w:t>
      </w:r>
      <w:r w:rsidR="00A950BE" w:rsidRPr="001013C1">
        <w:rPr>
          <w:rFonts w:ascii="Times New Roman" w:hAnsi="Times New Roman" w:cs="Times New Roman"/>
          <w:bCs/>
          <w:sz w:val="24"/>
          <w:szCs w:val="24"/>
        </w:rPr>
        <w:t xml:space="preserve">și ca secretar tehnic pe </w:t>
      </w:r>
      <w:proofErr w:type="gramStart"/>
      <w:r w:rsidR="00A950BE" w:rsidRPr="001013C1">
        <w:rPr>
          <w:rFonts w:ascii="Times New Roman" w:hAnsi="Times New Roman" w:cs="Times New Roman"/>
          <w:bCs/>
          <w:sz w:val="24"/>
          <w:szCs w:val="24"/>
        </w:rPr>
        <w:t>dna.</w:t>
      </w:r>
      <w:r w:rsidR="00101373">
        <w:rPr>
          <w:rFonts w:ascii="Times New Roman" w:hAnsi="Times New Roman" w:cs="Times New Roman"/>
          <w:bCs/>
          <w:sz w:val="24"/>
          <w:szCs w:val="24"/>
        </w:rPr>
        <w:t>/</w:t>
      </w:r>
      <w:proofErr w:type="gramEnd"/>
      <w:r w:rsidR="00101373">
        <w:rPr>
          <w:rFonts w:ascii="Times New Roman" w:hAnsi="Times New Roman" w:cs="Times New Roman"/>
          <w:bCs/>
          <w:sz w:val="24"/>
          <w:szCs w:val="24"/>
        </w:rPr>
        <w:t>dl.</w:t>
      </w:r>
      <w:r w:rsidR="00A950BE" w:rsidRPr="001013C1">
        <w:rPr>
          <w:rFonts w:ascii="Times New Roman" w:hAnsi="Times New Roman" w:cs="Times New Roman"/>
          <w:bCs/>
          <w:sz w:val="24"/>
          <w:szCs w:val="24"/>
        </w:rPr>
        <w:t xml:space="preserve"> </w:t>
      </w:r>
      <w:r w:rsidR="00101373">
        <w:rPr>
          <w:rFonts w:ascii="Times New Roman" w:hAnsi="Times New Roman" w:cs="Times New Roman"/>
          <w:bCs/>
          <w:sz w:val="24"/>
          <w:szCs w:val="24"/>
          <w:lang w:val="en-US"/>
        </w:rPr>
        <w:t>[</w:t>
      </w:r>
      <w:r w:rsidR="00101373" w:rsidRPr="008112A2">
        <w:rPr>
          <w:rFonts w:ascii="Times New Roman" w:hAnsi="Times New Roman" w:cs="Times New Roman"/>
          <w:bCs/>
          <w:sz w:val="24"/>
          <w:szCs w:val="24"/>
          <w:highlight w:val="lightGray"/>
          <w:lang w:val="en-US"/>
        </w:rPr>
        <w:t xml:space="preserve">a se </w:t>
      </w:r>
      <w:proofErr w:type="spellStart"/>
      <w:r w:rsidR="00101373" w:rsidRPr="008112A2">
        <w:rPr>
          <w:rFonts w:ascii="Times New Roman" w:hAnsi="Times New Roman" w:cs="Times New Roman"/>
          <w:bCs/>
          <w:sz w:val="24"/>
          <w:szCs w:val="24"/>
          <w:highlight w:val="lightGray"/>
          <w:lang w:val="en-US"/>
        </w:rPr>
        <w:t>insera</w:t>
      </w:r>
      <w:proofErr w:type="spellEnd"/>
      <w:r w:rsidR="00101373">
        <w:rPr>
          <w:rFonts w:ascii="Times New Roman" w:hAnsi="Times New Roman" w:cs="Times New Roman"/>
          <w:bCs/>
          <w:sz w:val="24"/>
          <w:szCs w:val="24"/>
          <w:lang w:val="en-US"/>
        </w:rPr>
        <w:t>]</w:t>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0FEAE1ED"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DA765B">
        <w:rPr>
          <w:rFonts w:ascii="Times New Roman" w:hAnsi="Times New Roman" w:cs="Times New Roman"/>
          <w:sz w:val="24"/>
          <w:szCs w:val="24"/>
        </w:rPr>
        <w:t>[</w:t>
      </w:r>
      <w:r w:rsidR="00AD469B">
        <w:rPr>
          <w:rFonts w:ascii="Times New Roman" w:eastAsia="DaxlinePro-Light" w:hAnsi="Times New Roman" w:cs="Times New Roman"/>
          <w:sz w:val="24"/>
          <w:szCs w:val="24"/>
          <w:highlight w:val="yellow"/>
        </w:rPr>
        <w:t>14</w:t>
      </w:r>
      <w:r w:rsidR="00DA765B">
        <w:rPr>
          <w:rFonts w:ascii="Times New Roman" w:eastAsia="DaxlinePro-Light" w:hAnsi="Times New Roman" w:cs="Times New Roman"/>
          <w:sz w:val="24"/>
          <w:szCs w:val="24"/>
        </w:rPr>
        <w:t>]/[</w:t>
      </w:r>
      <w:r w:rsidR="00AD469B">
        <w:rPr>
          <w:rFonts w:ascii="Times New Roman" w:eastAsia="DaxlinePro-Light" w:hAnsi="Times New Roman" w:cs="Times New Roman"/>
          <w:sz w:val="24"/>
          <w:szCs w:val="24"/>
          <w:highlight w:val="yellow"/>
        </w:rPr>
        <w:t>15</w:t>
      </w:r>
      <w:r w:rsidR="00DA765B">
        <w:rPr>
          <w:rFonts w:ascii="Times New Roman" w:eastAsia="DaxlinePro-Light" w:hAnsi="Times New Roman" w:cs="Times New Roman"/>
          <w:sz w:val="24"/>
          <w:szCs w:val="24"/>
        </w:rPr>
        <w:t>]</w:t>
      </w:r>
      <w:r w:rsidR="00DA765B" w:rsidRPr="00630F59">
        <w:rPr>
          <w:rFonts w:ascii="Times New Roman" w:eastAsia="DaxlinePro-Light" w:hAnsi="Times New Roman" w:cs="Times New Roman"/>
          <w:sz w:val="24"/>
          <w:szCs w:val="24"/>
        </w:rPr>
        <w:t xml:space="preserve"> </w:t>
      </w:r>
      <w:r w:rsidR="00AD469B">
        <w:rPr>
          <w:rFonts w:ascii="Times New Roman" w:eastAsia="DaxlinePro-Light" w:hAnsi="Times New Roman" w:cs="Times New Roman"/>
          <w:sz w:val="24"/>
          <w:szCs w:val="24"/>
        </w:rPr>
        <w:t>octo</w:t>
      </w:r>
      <w:r w:rsidR="004823E3">
        <w:rPr>
          <w:rFonts w:ascii="Times New Roman" w:eastAsia="DaxlinePro-Light" w:hAnsi="Times New Roman" w:cs="Times New Roman"/>
          <w:sz w:val="24"/>
          <w:szCs w:val="24"/>
        </w:rPr>
        <w:t>mbrie</w:t>
      </w:r>
      <w:r w:rsidR="00DA765B" w:rsidRPr="00630F59">
        <w:rPr>
          <w:rFonts w:ascii="Times New Roman" w:eastAsia="DaxlinePro-Light" w:hAnsi="Times New Roman" w:cs="Times New Roman"/>
          <w:sz w:val="24"/>
          <w:szCs w:val="24"/>
        </w:rPr>
        <w:t xml:space="preserve"> </w:t>
      </w:r>
      <w:r w:rsidR="005B222E" w:rsidRPr="00E44ED9">
        <w:rPr>
          <w:rFonts w:ascii="Times New Roman" w:eastAsia="DaxlinePro-Light" w:hAnsi="Times New Roman" w:cs="Times New Roman"/>
          <w:sz w:val="24"/>
          <w:szCs w:val="24"/>
        </w:rPr>
        <w:t>202</w:t>
      </w:r>
      <w:r w:rsidR="00DA765B">
        <w:rPr>
          <w:rFonts w:ascii="Times New Roman" w:eastAsia="DaxlinePro-Light" w:hAnsi="Times New Roman" w:cs="Times New Roman"/>
          <w:sz w:val="24"/>
          <w:szCs w:val="24"/>
        </w:rPr>
        <w:t>4</w:t>
      </w:r>
      <w:r w:rsidR="00D84A90" w:rsidRPr="001013C1">
        <w:rPr>
          <w:rFonts w:ascii="Times New Roman" w:hAnsi="Times New Roman" w:cs="Times New Roman"/>
          <w:bCs/>
          <w:sz w:val="24"/>
          <w:szCs w:val="24"/>
        </w:rPr>
        <w:t xml:space="preserve">, la </w:t>
      </w:r>
      <w:r w:rsidR="005B222E" w:rsidRPr="001013C1">
        <w:rPr>
          <w:rFonts w:ascii="Times New Roman" w:hAnsi="Times New Roman" w:cs="Times New Roman"/>
          <w:bCs/>
          <w:sz w:val="24"/>
          <w:szCs w:val="24"/>
        </w:rPr>
        <w:t>ședin</w:t>
      </w:r>
      <w:r w:rsidR="005B222E">
        <w:rPr>
          <w:rFonts w:ascii="Times New Roman" w:hAnsi="Times New Roman" w:cs="Times New Roman"/>
          <w:bCs/>
          <w:sz w:val="24"/>
          <w:szCs w:val="24"/>
        </w:rPr>
        <w:t>ț</w:t>
      </w:r>
      <w:r w:rsidR="005B222E" w:rsidRPr="001013C1">
        <w:rPr>
          <w:rFonts w:ascii="Times New Roman" w:hAnsi="Times New Roman" w:cs="Times New Roman"/>
          <w:bCs/>
          <w:sz w:val="24"/>
          <w:szCs w:val="24"/>
        </w:rPr>
        <w:t>a</w:t>
      </w:r>
      <w:r w:rsidR="00D84A90" w:rsidRPr="001013C1">
        <w:rPr>
          <w:rFonts w:ascii="Times New Roman" w:hAnsi="Times New Roman" w:cs="Times New Roman"/>
          <w:bCs/>
          <w:sz w:val="24"/>
          <w:szCs w:val="24"/>
        </w:rPr>
        <w:t xml:space="preserve">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bookmarkStart w:id="7" w:name="_Hlk143257515"/>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 xml:space="preserve">a se </w:t>
      </w:r>
      <w:proofErr w:type="spellStart"/>
      <w:r w:rsidR="008112A2" w:rsidRPr="008112A2">
        <w:rPr>
          <w:rFonts w:ascii="Times New Roman" w:hAnsi="Times New Roman" w:cs="Times New Roman"/>
          <w:bCs/>
          <w:sz w:val="24"/>
          <w:szCs w:val="24"/>
          <w:highlight w:val="lightGray"/>
          <w:lang w:val="en-US"/>
        </w:rPr>
        <w:t>insera</w:t>
      </w:r>
      <w:proofErr w:type="spellEnd"/>
      <w:r w:rsidR="008112A2">
        <w:rPr>
          <w:rFonts w:ascii="Times New Roman" w:hAnsi="Times New Roman" w:cs="Times New Roman"/>
          <w:bCs/>
          <w:sz w:val="24"/>
          <w:szCs w:val="24"/>
          <w:lang w:val="en-US"/>
        </w:rPr>
        <w:t>]</w:t>
      </w:r>
      <w:r w:rsidR="00D84A90" w:rsidRPr="001013C1">
        <w:rPr>
          <w:rFonts w:ascii="Times New Roman" w:hAnsi="Times New Roman" w:cs="Times New Roman"/>
          <w:bCs/>
          <w:sz w:val="24"/>
          <w:szCs w:val="24"/>
        </w:rPr>
        <w:t xml:space="preserve"> </w:t>
      </w:r>
      <w:bookmarkEnd w:id="7"/>
      <w:r w:rsidR="00D84A90" w:rsidRPr="001013C1">
        <w:rPr>
          <w:rFonts w:ascii="Times New Roman" w:hAnsi="Times New Roman" w:cs="Times New Roman"/>
          <w:bCs/>
          <w:sz w:val="24"/>
          <w:szCs w:val="24"/>
        </w:rPr>
        <w:t xml:space="preserve">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bookmarkStart w:id="8" w:name="_Hlk143258842"/>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 xml:space="preserve">a se </w:t>
      </w:r>
      <w:proofErr w:type="spellStart"/>
      <w:r w:rsidR="008112A2" w:rsidRPr="008112A2">
        <w:rPr>
          <w:rFonts w:ascii="Times New Roman" w:hAnsi="Times New Roman" w:cs="Times New Roman"/>
          <w:bCs/>
          <w:sz w:val="24"/>
          <w:szCs w:val="24"/>
          <w:highlight w:val="lightGray"/>
          <w:lang w:val="en-US"/>
        </w:rPr>
        <w:t>insera</w:t>
      </w:r>
      <w:proofErr w:type="spellEnd"/>
      <w:r w:rsidR="008112A2">
        <w:rPr>
          <w:rFonts w:ascii="Times New Roman" w:hAnsi="Times New Roman" w:cs="Times New Roman"/>
          <w:bCs/>
          <w:sz w:val="24"/>
          <w:szCs w:val="24"/>
          <w:lang w:val="en-US"/>
        </w:rPr>
        <w:t>]</w:t>
      </w:r>
      <w:r w:rsidR="008112A2" w:rsidRPr="001013C1">
        <w:rPr>
          <w:rFonts w:ascii="Times New Roman" w:hAnsi="Times New Roman" w:cs="Times New Roman"/>
          <w:bCs/>
          <w:sz w:val="24"/>
          <w:szCs w:val="24"/>
        </w:rPr>
        <w:t xml:space="preserve"> </w:t>
      </w:r>
      <w:bookmarkEnd w:id="8"/>
      <w:r w:rsidR="00D84A90" w:rsidRPr="001013C1">
        <w:rPr>
          <w:rFonts w:ascii="Times New Roman" w:hAnsi="Times New Roman" w:cs="Times New Roman"/>
          <w:bCs/>
          <w:sz w:val="24"/>
          <w:szCs w:val="24"/>
        </w:rPr>
        <w:t>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rul de drepturi de vot existente, fiind astfel </w:t>
      </w:r>
      <w:r w:rsidR="005B222E">
        <w:rPr>
          <w:rFonts w:ascii="Times New Roman" w:hAnsi="Times New Roman" w:cs="Times New Roman"/>
          <w:bCs/>
          <w:sz w:val="24"/>
          <w:szCs w:val="24"/>
        </w:rPr>
        <w:t>î</w:t>
      </w:r>
      <w:r w:rsidR="00D84A90" w:rsidRPr="001013C1">
        <w:rPr>
          <w:rFonts w:ascii="Times New Roman" w:hAnsi="Times New Roman" w:cs="Times New Roman"/>
          <w:bCs/>
          <w:sz w:val="24"/>
          <w:szCs w:val="24"/>
        </w:rPr>
        <w:t>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C52575">
      <w:pPr>
        <w:numPr>
          <w:ilvl w:val="0"/>
          <w:numId w:val="2"/>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9" w:name="_Hlk98783827"/>
      <w:r w:rsidR="006E6581" w:rsidRPr="00714BA9">
        <w:rPr>
          <w:rFonts w:ascii="Times New Roman" w:hAnsi="Times New Roman" w:cs="Times New Roman"/>
          <w:b/>
          <w:bCs/>
          <w:sz w:val="24"/>
          <w:szCs w:val="24"/>
        </w:rPr>
        <w:t>Legea Societăților</w:t>
      </w:r>
      <w:bookmarkEnd w:id="9"/>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10" w:name="_Hlk98783851"/>
      <w:r w:rsidR="006E6581" w:rsidRPr="00714BA9">
        <w:rPr>
          <w:rFonts w:ascii="Times New Roman" w:hAnsi="Times New Roman" w:cs="Times New Roman"/>
          <w:b/>
          <w:bCs/>
          <w:sz w:val="24"/>
          <w:szCs w:val="24"/>
        </w:rPr>
        <w:t>Legea nr. 24/2017</w:t>
      </w:r>
      <w:bookmarkEnd w:id="10"/>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11" w:name="_Hlk98776169"/>
      <w:r w:rsidR="006E6581" w:rsidRPr="00714BA9">
        <w:rPr>
          <w:rFonts w:ascii="Times New Roman" w:hAnsi="Times New Roman" w:cs="Times New Roman"/>
          <w:sz w:val="24"/>
          <w:szCs w:val="24"/>
        </w:rPr>
        <w:t>Societății</w:t>
      </w:r>
      <w:bookmarkEnd w:id="11"/>
      <w:r w:rsidR="006E6581" w:rsidRPr="00714BA9">
        <w:rPr>
          <w:rFonts w:ascii="Times New Roman" w:hAnsi="Times New Roman" w:cs="Times New Roman"/>
          <w:sz w:val="24"/>
          <w:szCs w:val="24"/>
        </w:rPr>
        <w:t xml:space="preserve"> („</w:t>
      </w:r>
      <w:bookmarkStart w:id="12" w:name="_Hlk98783908"/>
      <w:r w:rsidR="006E6581" w:rsidRPr="00714BA9">
        <w:rPr>
          <w:rFonts w:ascii="Times New Roman" w:hAnsi="Times New Roman" w:cs="Times New Roman"/>
          <w:b/>
          <w:bCs/>
          <w:sz w:val="24"/>
          <w:szCs w:val="24"/>
        </w:rPr>
        <w:t>Actul Constitutiv</w:t>
      </w:r>
      <w:bookmarkEnd w:id="12"/>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1444E5A8" w:rsidR="003C2FAB" w:rsidRPr="003C2FAB" w:rsidRDefault="00CA247C" w:rsidP="00C52575">
      <w:pPr>
        <w:pStyle w:val="ListParagraph"/>
        <w:numPr>
          <w:ilvl w:val="0"/>
          <w:numId w:val="3"/>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06753C">
        <w:rPr>
          <w:rFonts w:ascii="Times New Roman" w:eastAsia="DaxlinePro-Light" w:hAnsi="Times New Roman" w:cs="Times New Roman"/>
          <w:bCs/>
          <w:sz w:val="24"/>
          <w:szCs w:val="24"/>
        </w:rPr>
        <w:t>10</w:t>
      </w:r>
      <w:r w:rsidR="00BD1584">
        <w:rPr>
          <w:rFonts w:ascii="Times New Roman" w:eastAsia="DaxlinePro-Light" w:hAnsi="Times New Roman" w:cs="Times New Roman"/>
          <w:bCs/>
          <w:sz w:val="24"/>
          <w:szCs w:val="24"/>
        </w:rPr>
        <w:t xml:space="preserve"> </w:t>
      </w:r>
      <w:r w:rsidR="0006753C">
        <w:rPr>
          <w:rFonts w:ascii="Times New Roman" w:eastAsia="DaxlinePro-Light" w:hAnsi="Times New Roman" w:cs="Times New Roman"/>
          <w:bCs/>
          <w:sz w:val="24"/>
          <w:szCs w:val="24"/>
        </w:rPr>
        <w:t>septembrie</w:t>
      </w:r>
      <w:r w:rsidR="00BD1584">
        <w:rPr>
          <w:rFonts w:ascii="Times New Roman" w:eastAsia="DaxlinePro-Light" w:hAnsi="Times New Roman" w:cs="Times New Roman"/>
          <w:bCs/>
          <w:sz w:val="24"/>
          <w:szCs w:val="24"/>
        </w:rPr>
        <w:t xml:space="preserve"> </w:t>
      </w:r>
      <w:r w:rsidR="005B222E">
        <w:rPr>
          <w:rFonts w:ascii="Times New Roman" w:eastAsia="DaxlinePro-Light" w:hAnsi="Times New Roman" w:cs="Times New Roman"/>
          <w:bCs/>
          <w:sz w:val="24"/>
          <w:szCs w:val="24"/>
        </w:rPr>
        <w:t>202</w:t>
      </w:r>
      <w:r w:rsidR="00192881">
        <w:rPr>
          <w:rFonts w:ascii="Times New Roman" w:eastAsia="DaxlinePro-Light" w:hAnsi="Times New Roman" w:cs="Times New Roman"/>
          <w:bCs/>
          <w:sz w:val="24"/>
          <w:szCs w:val="24"/>
        </w:rPr>
        <w:t>4</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5469A6">
        <w:rPr>
          <w:rFonts w:ascii="Times New Roman" w:hAnsi="Times New Roman" w:cs="Times New Roman"/>
          <w:bCs/>
          <w:sz w:val="24"/>
          <w:szCs w:val="24"/>
          <w:lang w:val="en-US"/>
        </w:rPr>
        <w:t>[</w:t>
      </w:r>
      <w:r w:rsidR="005469A6" w:rsidRPr="008112A2">
        <w:rPr>
          <w:rFonts w:ascii="Times New Roman" w:hAnsi="Times New Roman" w:cs="Times New Roman"/>
          <w:bCs/>
          <w:sz w:val="24"/>
          <w:szCs w:val="24"/>
          <w:highlight w:val="lightGray"/>
          <w:lang w:val="en-US"/>
        </w:rPr>
        <w:t xml:space="preserve">a se </w:t>
      </w:r>
      <w:proofErr w:type="spellStart"/>
      <w:r w:rsidR="005469A6" w:rsidRPr="008112A2">
        <w:rPr>
          <w:rFonts w:ascii="Times New Roman" w:hAnsi="Times New Roman" w:cs="Times New Roman"/>
          <w:bCs/>
          <w:sz w:val="24"/>
          <w:szCs w:val="24"/>
          <w:highlight w:val="lightGray"/>
          <w:lang w:val="en-US"/>
        </w:rPr>
        <w:t>insera</w:t>
      </w:r>
      <w:proofErr w:type="spellEnd"/>
      <w:r w:rsidR="005469A6">
        <w:rPr>
          <w:rFonts w:ascii="Times New Roman" w:hAnsi="Times New Roman" w:cs="Times New Roman"/>
          <w:bCs/>
          <w:sz w:val="24"/>
          <w:szCs w:val="24"/>
          <w:lang w:val="en-US"/>
        </w:rPr>
        <w:t>]</w:t>
      </w:r>
      <w:r w:rsidR="005469A6" w:rsidRPr="001013C1">
        <w:rPr>
          <w:rFonts w:ascii="Times New Roman" w:hAnsi="Times New Roman" w:cs="Times New Roman"/>
          <w:bCs/>
          <w:sz w:val="24"/>
          <w:szCs w:val="24"/>
        </w:rPr>
        <w:t xml:space="preserve"> </w:t>
      </w:r>
      <w:r w:rsidRPr="00F7080E">
        <w:rPr>
          <w:rFonts w:ascii="Times New Roman" w:hAnsi="Times New Roman" w:cs="Times New Roman"/>
          <w:bCs/>
          <w:sz w:val="24"/>
          <w:szCs w:val="24"/>
        </w:rPr>
        <w:t xml:space="preserve">din data de </w:t>
      </w:r>
      <w:r w:rsidR="0006753C">
        <w:rPr>
          <w:rFonts w:ascii="Times New Roman" w:eastAsia="DaxlinePro-Light" w:hAnsi="Times New Roman" w:cs="Times New Roman"/>
          <w:bCs/>
          <w:sz w:val="24"/>
          <w:szCs w:val="24"/>
        </w:rPr>
        <w:t>11</w:t>
      </w:r>
      <w:r w:rsidR="00192881">
        <w:rPr>
          <w:rFonts w:ascii="Times New Roman" w:eastAsia="DaxlinePro-Light" w:hAnsi="Times New Roman" w:cs="Times New Roman"/>
          <w:bCs/>
          <w:sz w:val="24"/>
          <w:szCs w:val="24"/>
        </w:rPr>
        <w:t xml:space="preserve"> </w:t>
      </w:r>
      <w:r w:rsidR="0006753C">
        <w:rPr>
          <w:rFonts w:ascii="Times New Roman" w:eastAsia="DaxlinePro-Light" w:hAnsi="Times New Roman" w:cs="Times New Roman"/>
          <w:bCs/>
          <w:sz w:val="24"/>
          <w:szCs w:val="24"/>
        </w:rPr>
        <w:t>septembrie</w:t>
      </w:r>
      <w:r w:rsidR="00192881">
        <w:rPr>
          <w:rFonts w:ascii="Times New Roman" w:eastAsia="DaxlinePro-Light" w:hAnsi="Times New Roman" w:cs="Times New Roman"/>
          <w:bCs/>
          <w:sz w:val="24"/>
          <w:szCs w:val="24"/>
        </w:rPr>
        <w:t xml:space="preserve"> 2024</w:t>
      </w:r>
      <w:r w:rsidR="003154A3">
        <w:rPr>
          <w:rFonts w:ascii="Times New Roman" w:hAnsi="Times New Roman" w:cs="Times New Roman"/>
          <w:bCs/>
          <w:sz w:val="24"/>
          <w:szCs w:val="24"/>
        </w:rPr>
        <w:t>, în ziarul</w:t>
      </w:r>
      <w:r w:rsidR="00AF3B79">
        <w:rPr>
          <w:rFonts w:ascii="Times New Roman" w:hAnsi="Times New Roman" w:cs="Times New Roman"/>
          <w:bCs/>
          <w:sz w:val="24"/>
          <w:szCs w:val="24"/>
        </w:rPr>
        <w:t xml:space="preserve"> </w:t>
      </w:r>
      <w:r w:rsidR="004823E3">
        <w:rPr>
          <w:rFonts w:ascii="Times New Roman" w:hAnsi="Times New Roman" w:cs="Times New Roman"/>
          <w:bCs/>
          <w:sz w:val="24"/>
          <w:szCs w:val="24"/>
        </w:rPr>
        <w:t>Romania Libera</w:t>
      </w:r>
      <w:r w:rsidR="003154A3">
        <w:rPr>
          <w:rFonts w:ascii="Times New Roman" w:hAnsi="Times New Roman" w:cs="Times New Roman"/>
          <w:bCs/>
          <w:sz w:val="24"/>
          <w:szCs w:val="24"/>
        </w:rPr>
        <w:t xml:space="preserve"> din data de</w:t>
      </w:r>
      <w:r w:rsidR="00646823">
        <w:rPr>
          <w:rFonts w:ascii="Times New Roman" w:hAnsi="Times New Roman" w:cs="Times New Roman"/>
          <w:bCs/>
          <w:sz w:val="24"/>
          <w:szCs w:val="24"/>
        </w:rPr>
        <w:t xml:space="preserve"> </w:t>
      </w:r>
      <w:r w:rsidR="00BA29BC">
        <w:rPr>
          <w:rFonts w:ascii="Times New Roman" w:hAnsi="Times New Roman" w:cs="Times New Roman"/>
          <w:bCs/>
          <w:sz w:val="24"/>
          <w:szCs w:val="24"/>
        </w:rPr>
        <w:t>11</w:t>
      </w:r>
      <w:r w:rsidR="00192881">
        <w:rPr>
          <w:rFonts w:ascii="Times New Roman" w:eastAsia="DaxlinePro-Light" w:hAnsi="Times New Roman" w:cs="Times New Roman"/>
          <w:bCs/>
          <w:sz w:val="24"/>
          <w:szCs w:val="24"/>
        </w:rPr>
        <w:t xml:space="preserve"> </w:t>
      </w:r>
      <w:r w:rsidR="00BA29BC">
        <w:rPr>
          <w:rFonts w:ascii="Times New Roman" w:eastAsia="DaxlinePro-Light" w:hAnsi="Times New Roman" w:cs="Times New Roman"/>
          <w:bCs/>
          <w:sz w:val="24"/>
          <w:szCs w:val="24"/>
        </w:rPr>
        <w:t xml:space="preserve">septembrie </w:t>
      </w:r>
      <w:r w:rsidR="00192881">
        <w:rPr>
          <w:rFonts w:ascii="Times New Roman" w:eastAsia="DaxlinePro-Light" w:hAnsi="Times New Roman" w:cs="Times New Roman"/>
          <w:bCs/>
          <w:sz w:val="24"/>
          <w:szCs w:val="24"/>
        </w:rPr>
        <w:t>2024</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B80787">
        <w:rPr>
          <w:rFonts w:ascii="Times New Roman" w:eastAsia="DaxlinePro-Light" w:hAnsi="Times New Roman" w:cs="Times New Roman"/>
          <w:bCs/>
          <w:sz w:val="24"/>
          <w:szCs w:val="24"/>
        </w:rPr>
        <w:t>pe pagina de web a Societăţii la adresa</w:t>
      </w:r>
      <w:r w:rsidR="00DB058A" w:rsidRPr="0003070C">
        <w:t xml:space="preserve"> </w:t>
      </w:r>
      <w:hyperlink r:id="rId11" w:history="1">
        <w:r w:rsidR="00DB058A" w:rsidRPr="00340802">
          <w:rPr>
            <w:rStyle w:val="Hyperlink"/>
          </w:rPr>
          <w:t>www.</w:t>
        </w:r>
        <w:r w:rsidR="00DB058A" w:rsidRPr="00B80787">
          <w:rPr>
            <w:rStyle w:val="Hyperlink"/>
            <w:rFonts w:ascii="Times New Roman" w:eastAsia="DaxlinePro-Light" w:hAnsi="Times New Roman" w:cs="Times New Roman"/>
            <w:bCs/>
            <w:sz w:val="24"/>
            <w:szCs w:val="24"/>
          </w:rPr>
          <w:t>rocaindustry.ro</w:t>
        </w:r>
      </w:hyperlink>
      <w:r w:rsidR="00DB058A" w:rsidRPr="00B80787">
        <w:rPr>
          <w:rFonts w:ascii="Times New Roman" w:eastAsia="DaxlinePro-Light" w:hAnsi="Times New Roman" w:cs="Times New Roman"/>
          <w:bCs/>
          <w:sz w:val="24"/>
          <w:szCs w:val="24"/>
        </w:rPr>
        <w:t>, secţiunea Investitori &gt; Adunarea Generală a Acţionarilor</w:t>
      </w:r>
      <w:r w:rsidR="008834BE" w:rsidRPr="00B80787">
        <w:rPr>
          <w:rFonts w:ascii="Times New Roman" w:eastAsia="DaxlinePro-Light" w:hAnsi="Times New Roman" w:cs="Times New Roman"/>
          <w:bCs/>
          <w:sz w:val="24"/>
          <w:szCs w:val="24"/>
        </w:rPr>
        <w:t>,</w:t>
      </w:r>
      <w:r w:rsidR="00DB058A" w:rsidRPr="00B80787">
        <w:rPr>
          <w:rFonts w:ascii="Times New Roman" w:eastAsia="DaxlinePro-Light" w:hAnsi="Times New Roman" w:cs="Times New Roman"/>
          <w:bCs/>
          <w:sz w:val="24"/>
          <w:szCs w:val="24"/>
        </w:rPr>
        <w:t xml:space="preserve"> în data de </w:t>
      </w:r>
      <w:r w:rsidR="00BA29BC">
        <w:rPr>
          <w:rFonts w:ascii="Times New Roman" w:eastAsia="DaxlinePro-Light" w:hAnsi="Times New Roman" w:cs="Times New Roman"/>
          <w:bCs/>
          <w:sz w:val="24"/>
          <w:szCs w:val="24"/>
        </w:rPr>
        <w:t>10</w:t>
      </w:r>
      <w:r w:rsidR="00192881">
        <w:rPr>
          <w:rFonts w:ascii="Times New Roman" w:eastAsia="DaxlinePro-Light" w:hAnsi="Times New Roman" w:cs="Times New Roman"/>
          <w:bCs/>
          <w:sz w:val="24"/>
          <w:szCs w:val="24"/>
        </w:rPr>
        <w:t xml:space="preserve"> </w:t>
      </w:r>
      <w:r w:rsidR="00BA29BC">
        <w:rPr>
          <w:rFonts w:ascii="Times New Roman" w:eastAsia="DaxlinePro-Light" w:hAnsi="Times New Roman" w:cs="Times New Roman"/>
          <w:bCs/>
          <w:sz w:val="24"/>
          <w:szCs w:val="24"/>
        </w:rPr>
        <w:t xml:space="preserve">septembrie </w:t>
      </w:r>
      <w:r w:rsidR="00192881">
        <w:rPr>
          <w:rFonts w:ascii="Times New Roman" w:eastAsia="DaxlinePro-Light" w:hAnsi="Times New Roman" w:cs="Times New Roman"/>
          <w:bCs/>
          <w:sz w:val="24"/>
          <w:szCs w:val="24"/>
        </w:rPr>
        <w:t>2024</w:t>
      </w:r>
      <w:r w:rsidRPr="00F7080E">
        <w:rPr>
          <w:rFonts w:ascii="Times New Roman" w:hAnsi="Times New Roman" w:cs="Times New Roman"/>
          <w:bCs/>
          <w:sz w:val="24"/>
          <w:szCs w:val="24"/>
        </w:rPr>
        <w:t>;</w:t>
      </w:r>
    </w:p>
    <w:p w14:paraId="38BE2D8B" w14:textId="47CE1391" w:rsidR="00CA247C" w:rsidRPr="003724B3" w:rsidRDefault="00CA247C" w:rsidP="00C52575">
      <w:pPr>
        <w:numPr>
          <w:ilvl w:val="0"/>
          <w:numId w:val="2"/>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w:t>
      </w:r>
      <w:r w:rsidRPr="00646823">
        <w:rPr>
          <w:rFonts w:ascii="Times New Roman" w:hAnsi="Times New Roman" w:cs="Times New Roman"/>
          <w:bCs/>
          <w:sz w:val="24"/>
          <w:szCs w:val="24"/>
        </w:rPr>
        <w:t xml:space="preserve">AGEA din </w:t>
      </w:r>
      <w:r w:rsidR="00BA29BC">
        <w:rPr>
          <w:rFonts w:ascii="Times New Roman" w:hAnsi="Times New Roman" w:cs="Times New Roman"/>
          <w:bCs/>
          <w:sz w:val="24"/>
          <w:szCs w:val="24"/>
        </w:rPr>
        <w:t>14</w:t>
      </w:r>
      <w:r w:rsidR="00AF48C1" w:rsidRPr="00AF48C1">
        <w:rPr>
          <w:rFonts w:ascii="Times New Roman" w:eastAsia="DaxlinePro-Light" w:hAnsi="Times New Roman" w:cs="Times New Roman"/>
          <w:sz w:val="24"/>
          <w:szCs w:val="24"/>
        </w:rPr>
        <w:t xml:space="preserve"> </w:t>
      </w:r>
      <w:r w:rsidR="00BA29BC">
        <w:rPr>
          <w:rFonts w:ascii="Times New Roman" w:eastAsia="DaxlinePro-Light" w:hAnsi="Times New Roman" w:cs="Times New Roman"/>
          <w:sz w:val="24"/>
          <w:szCs w:val="24"/>
        </w:rPr>
        <w:t>octo</w:t>
      </w:r>
      <w:r w:rsidR="009F4F15">
        <w:rPr>
          <w:rFonts w:ascii="Times New Roman" w:eastAsia="DaxlinePro-Light" w:hAnsi="Times New Roman" w:cs="Times New Roman"/>
          <w:sz w:val="24"/>
          <w:szCs w:val="24"/>
        </w:rPr>
        <w:t>mbrie</w:t>
      </w:r>
      <w:r w:rsidR="00AF48C1" w:rsidRPr="00AF48C1">
        <w:rPr>
          <w:rFonts w:ascii="Times New Roman" w:eastAsia="DaxlinePro-Light" w:hAnsi="Times New Roman" w:cs="Times New Roman"/>
          <w:sz w:val="24"/>
          <w:szCs w:val="24"/>
        </w:rPr>
        <w:t xml:space="preserve"> 202</w:t>
      </w:r>
      <w:r w:rsidR="00DA765B">
        <w:rPr>
          <w:rFonts w:ascii="Times New Roman" w:eastAsia="DaxlinePro-Light" w:hAnsi="Times New Roman" w:cs="Times New Roman"/>
          <w:sz w:val="24"/>
          <w:szCs w:val="24"/>
        </w:rPr>
        <w:t>4</w:t>
      </w:r>
      <w:r w:rsidR="00AF48C1">
        <w:rPr>
          <w:rFonts w:ascii="Times New Roman" w:eastAsia="DaxlinePro-Light" w:hAnsi="Times New Roman" w:cs="Times New Roman"/>
          <w:sz w:val="24"/>
          <w:szCs w:val="24"/>
        </w:rPr>
        <w:t xml:space="preserve"> </w:t>
      </w:r>
      <w:r w:rsidRPr="00646823">
        <w:rPr>
          <w:rFonts w:ascii="Times New Roman" w:hAnsi="Times New Roman" w:cs="Times New Roman"/>
          <w:bCs/>
          <w:sz w:val="24"/>
          <w:szCs w:val="24"/>
        </w:rPr>
        <w:t>au fost prezen</w:t>
      </w:r>
      <w:r w:rsidR="003724B3" w:rsidRPr="00646823">
        <w:rPr>
          <w:rFonts w:ascii="Times New Roman" w:hAnsi="Times New Roman" w:cs="Times New Roman"/>
          <w:bCs/>
          <w:sz w:val="24"/>
          <w:szCs w:val="24"/>
        </w:rPr>
        <w:t>ț</w:t>
      </w:r>
      <w:r w:rsidRPr="00646823">
        <w:rPr>
          <w:rFonts w:ascii="Times New Roman" w:hAnsi="Times New Roman" w:cs="Times New Roman"/>
          <w:bCs/>
          <w:sz w:val="24"/>
          <w:szCs w:val="24"/>
        </w:rPr>
        <w:t>i</w:t>
      </w:r>
      <w:r w:rsidR="003724B3" w:rsidRPr="00646823">
        <w:rPr>
          <w:rFonts w:ascii="Times New Roman" w:hAnsi="Times New Roman" w:cs="Times New Roman"/>
          <w:bCs/>
          <w:sz w:val="24"/>
          <w:szCs w:val="24"/>
        </w:rPr>
        <w:t>/reprezentați</w:t>
      </w:r>
      <w:r w:rsidRPr="00646823">
        <w:rPr>
          <w:rFonts w:ascii="Times New Roman" w:hAnsi="Times New Roman" w:cs="Times New Roman"/>
          <w:bCs/>
          <w:sz w:val="24"/>
          <w:szCs w:val="24"/>
        </w:rPr>
        <w:t xml:space="preserve"> doar </w:t>
      </w:r>
      <w:r w:rsidR="000B13F3" w:rsidRPr="00646823">
        <w:rPr>
          <w:rFonts w:ascii="Times New Roman" w:hAnsi="Times New Roman" w:cs="Times New Roman"/>
          <w:noProof/>
          <w:sz w:val="24"/>
          <w:szCs w:val="24"/>
        </w:rPr>
        <w:t>acţionarii Societăţii înregistraţi în registrul acţionarilor</w:t>
      </w:r>
      <w:r w:rsidR="000B13F3" w:rsidRPr="00F7080E">
        <w:rPr>
          <w:rFonts w:ascii="Times New Roman" w:hAnsi="Times New Roman" w:cs="Times New Roman"/>
          <w:noProof/>
          <w:sz w:val="24"/>
          <w:szCs w:val="24"/>
        </w:rPr>
        <w:t xml:space="preserve"> (ţinut de Depozitarul</w:t>
      </w:r>
      <w:r w:rsidR="000B13F3" w:rsidRPr="003724B3">
        <w:rPr>
          <w:rFonts w:ascii="Times New Roman" w:hAnsi="Times New Roman" w:cs="Times New Roman"/>
          <w:noProof/>
          <w:sz w:val="24"/>
          <w:szCs w:val="24"/>
        </w:rPr>
        <w:t xml:space="preserve"> Central S.A.) până la sfârşitul zilei de </w:t>
      </w:r>
      <w:r w:rsidR="009F4F15">
        <w:rPr>
          <w:rFonts w:ascii="Times New Roman" w:hAnsi="Times New Roman" w:cs="Times New Roman"/>
          <w:noProof/>
          <w:sz w:val="24"/>
          <w:szCs w:val="24"/>
        </w:rPr>
        <w:t>2</w:t>
      </w:r>
      <w:r w:rsidR="005B222E">
        <w:rPr>
          <w:rFonts w:ascii="Times New Roman" w:hAnsi="Times New Roman" w:cs="Times New Roman"/>
          <w:noProof/>
          <w:sz w:val="24"/>
          <w:szCs w:val="24"/>
        </w:rPr>
        <w:t xml:space="preserve"> </w:t>
      </w:r>
      <w:r w:rsidR="00BA29BC">
        <w:rPr>
          <w:rFonts w:ascii="Times New Roman" w:hAnsi="Times New Roman" w:cs="Times New Roman"/>
          <w:noProof/>
          <w:sz w:val="24"/>
          <w:szCs w:val="24"/>
        </w:rPr>
        <w:t>octombrie</w:t>
      </w:r>
      <w:r w:rsidR="00AF48C1">
        <w:rPr>
          <w:rFonts w:ascii="Times New Roman" w:hAnsi="Times New Roman" w:cs="Times New Roman"/>
          <w:noProof/>
          <w:sz w:val="24"/>
          <w:szCs w:val="24"/>
        </w:rPr>
        <w:t xml:space="preserve"> </w:t>
      </w:r>
      <w:r w:rsidR="005B222E">
        <w:rPr>
          <w:rFonts w:ascii="Times New Roman" w:hAnsi="Times New Roman" w:cs="Times New Roman"/>
          <w:noProof/>
          <w:sz w:val="24"/>
          <w:szCs w:val="24"/>
        </w:rPr>
        <w:t>202</w:t>
      </w:r>
      <w:r w:rsidR="00DA765B">
        <w:rPr>
          <w:rFonts w:ascii="Times New Roman" w:hAnsi="Times New Roman" w:cs="Times New Roman"/>
          <w:noProof/>
          <w:sz w:val="24"/>
          <w:szCs w:val="24"/>
        </w:rPr>
        <w:t>4</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6B1E8E4B" w14:textId="17FC7977" w:rsidR="00F70BE0" w:rsidRDefault="00CA247C" w:rsidP="00C52575">
      <w:pPr>
        <w:numPr>
          <w:ilvl w:val="0"/>
          <w:numId w:val="2"/>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BCC7C22" w14:textId="4A9830FE" w:rsidR="008A52DF" w:rsidRPr="008A52DF" w:rsidRDefault="008A52DF" w:rsidP="008A52DF">
      <w:pPr>
        <w:spacing w:after="0" w:line="360" w:lineRule="auto"/>
        <w:jc w:val="both"/>
        <w:rPr>
          <w:rFonts w:ascii="Times New Roman" w:hAnsi="Times New Roman" w:cs="Times New Roman"/>
          <w:b/>
          <w:sz w:val="24"/>
          <w:szCs w:val="24"/>
          <w:lang w:val="en-US"/>
        </w:rPr>
      </w:pPr>
      <w:r w:rsidRPr="008A52DF">
        <w:rPr>
          <w:rFonts w:ascii="Times New Roman" w:hAnsi="Times New Roman" w:cs="Times New Roman"/>
          <w:b/>
          <w:sz w:val="24"/>
          <w:szCs w:val="24"/>
        </w:rPr>
        <w:t>Precum și</w:t>
      </w:r>
      <w:r>
        <w:rPr>
          <w:rFonts w:ascii="Times New Roman" w:hAnsi="Times New Roman" w:cs="Times New Roman"/>
          <w:b/>
          <w:sz w:val="24"/>
          <w:szCs w:val="24"/>
          <w:lang w:val="en-US"/>
        </w:rPr>
        <w:t>:</w:t>
      </w:r>
    </w:p>
    <w:p w14:paraId="5B376BEB" w14:textId="4CC86D6E" w:rsidR="003738CD" w:rsidRPr="003738CD" w:rsidRDefault="003738CD" w:rsidP="00C52575">
      <w:pPr>
        <w:numPr>
          <w:ilvl w:val="0"/>
          <w:numId w:val="2"/>
        </w:num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Faptul că </w:t>
      </w:r>
      <w:r w:rsidRPr="003738CD">
        <w:rPr>
          <w:rFonts w:ascii="Times New Roman" w:hAnsi="Times New Roman" w:cs="Times New Roman"/>
          <w:bCs/>
          <w:sz w:val="24"/>
          <w:szCs w:val="24"/>
        </w:rPr>
        <w:t xml:space="preserve">Societatea a dobândit calitatea de asociat majoritar al </w:t>
      </w:r>
      <w:r w:rsidRPr="00C74136">
        <w:rPr>
          <w:rFonts w:ascii="Times New Roman" w:hAnsi="Times New Roman" w:cs="Times New Roman"/>
          <w:b/>
          <w:sz w:val="24"/>
          <w:szCs w:val="24"/>
        </w:rPr>
        <w:t>WORKSHOP DOORS S.R.L.</w:t>
      </w:r>
      <w:r w:rsidRPr="003738CD">
        <w:rPr>
          <w:rFonts w:ascii="Times New Roman" w:hAnsi="Times New Roman" w:cs="Times New Roman"/>
          <w:bCs/>
          <w:sz w:val="24"/>
          <w:szCs w:val="24"/>
        </w:rPr>
        <w:t>, societate constituită și funcționând în conformitate cu legile române, cu sediul social în Sat Petelea, Comuna Petelea, Nr. 94, Județ Mureş, România, înregistrată la Registrul Comerțului cu nr. J26/559/2009 și având cod unic de înregistrare 25629376 („</w:t>
      </w:r>
      <w:r w:rsidRPr="00C74136">
        <w:rPr>
          <w:rFonts w:ascii="Times New Roman" w:hAnsi="Times New Roman" w:cs="Times New Roman"/>
          <w:b/>
          <w:sz w:val="24"/>
          <w:szCs w:val="24"/>
        </w:rPr>
        <w:t>Workshop</w:t>
      </w:r>
      <w:r w:rsidRPr="003738CD">
        <w:rPr>
          <w:rFonts w:ascii="Times New Roman" w:hAnsi="Times New Roman" w:cs="Times New Roman"/>
          <w:bCs/>
          <w:sz w:val="24"/>
          <w:szCs w:val="24"/>
        </w:rPr>
        <w:t>”), ca urmare a contractului de vânzare-cumpărare din data de 8 august 2023, modificat prin actele adiționale ulterioare (“</w:t>
      </w:r>
      <w:r w:rsidRPr="00C74136">
        <w:rPr>
          <w:rFonts w:ascii="Times New Roman" w:hAnsi="Times New Roman" w:cs="Times New Roman"/>
          <w:b/>
          <w:sz w:val="24"/>
          <w:szCs w:val="24"/>
        </w:rPr>
        <w:t>CVC</w:t>
      </w:r>
      <w:r w:rsidRPr="003738CD">
        <w:rPr>
          <w:rFonts w:ascii="Times New Roman" w:hAnsi="Times New Roman" w:cs="Times New Roman"/>
          <w:bCs/>
          <w:sz w:val="24"/>
          <w:szCs w:val="24"/>
        </w:rPr>
        <w:t>”). Adunarea Generală Extraordinară a Acționarilor Roca Industry din data de 29 ianuarie 2024 a aprobat achiziția, direct de către Societate, a 70% din Părțile Sociale emise de Workshop, însemnând un număr de 70 de părți sociale, fiecare cu o valoare nominală individuală de 10 Lei și o valoare nominală totală de 700 Lei, pentru un preț de achiziție („</w:t>
      </w:r>
      <w:r w:rsidRPr="00427949">
        <w:rPr>
          <w:rFonts w:ascii="Times New Roman" w:hAnsi="Times New Roman" w:cs="Times New Roman"/>
          <w:b/>
          <w:sz w:val="24"/>
          <w:szCs w:val="24"/>
        </w:rPr>
        <w:t>Prețul Părților Sociale</w:t>
      </w:r>
      <w:r w:rsidRPr="003738CD">
        <w:rPr>
          <w:rFonts w:ascii="Times New Roman" w:hAnsi="Times New Roman" w:cs="Times New Roman"/>
          <w:bCs/>
          <w:sz w:val="24"/>
          <w:szCs w:val="24"/>
        </w:rPr>
        <w:t>”) în cuantum maxim de 50.000.000 RON (cincizeci milioane lei), cu posibilitatea achiziției ulterioare a unui pachet suplimentar de 30% din părțile sociale emise de Workshop („</w:t>
      </w:r>
      <w:r w:rsidRPr="00427949">
        <w:rPr>
          <w:rFonts w:ascii="Times New Roman" w:hAnsi="Times New Roman" w:cs="Times New Roman"/>
          <w:b/>
          <w:sz w:val="24"/>
          <w:szCs w:val="24"/>
        </w:rPr>
        <w:t>Tranzacția</w:t>
      </w:r>
      <w:r w:rsidRPr="003738CD">
        <w:rPr>
          <w:rFonts w:ascii="Times New Roman" w:hAnsi="Times New Roman" w:cs="Times New Roman"/>
          <w:bCs/>
          <w:sz w:val="24"/>
          <w:szCs w:val="24"/>
        </w:rPr>
        <w:t xml:space="preserve">”), în </w:t>
      </w:r>
      <w:r w:rsidRPr="003738CD">
        <w:rPr>
          <w:rFonts w:ascii="Times New Roman" w:hAnsi="Times New Roman" w:cs="Times New Roman"/>
          <w:bCs/>
          <w:sz w:val="24"/>
          <w:szCs w:val="24"/>
        </w:rPr>
        <w:lastRenderedPageBreak/>
        <w:t>condițiile și termenii stipulați în CVC, și a semnării tuturor documentelor necesare pentru a da efect Tranzacției.</w:t>
      </w:r>
    </w:p>
    <w:p w14:paraId="48704C5E" w14:textId="3E3D0566" w:rsidR="00D84A90" w:rsidRPr="003738CD" w:rsidRDefault="003738CD" w:rsidP="00C52575">
      <w:pPr>
        <w:numPr>
          <w:ilvl w:val="0"/>
          <w:numId w:val="2"/>
        </w:numPr>
        <w:spacing w:after="0" w:line="360" w:lineRule="auto"/>
        <w:ind w:left="709" w:hanging="709"/>
        <w:jc w:val="both"/>
        <w:rPr>
          <w:rFonts w:ascii="Times New Roman" w:hAnsi="Times New Roman" w:cs="Times New Roman"/>
          <w:bCs/>
          <w:sz w:val="24"/>
          <w:szCs w:val="24"/>
        </w:rPr>
      </w:pPr>
      <w:r w:rsidRPr="003738CD">
        <w:rPr>
          <w:rFonts w:ascii="Times New Roman" w:hAnsi="Times New Roman" w:cs="Times New Roman"/>
          <w:bCs/>
          <w:sz w:val="24"/>
          <w:szCs w:val="24"/>
        </w:rPr>
        <w:t>În conformitate cu termenii și condițiile agreate de părți, Roca Industry are în vedere finalizarea Tranzacției aprobate de Adunarea Generală Extraordinară a Acționarilor Roca Industry din data de 29 ianuarie 2024, prin achiziția pachetului suplimentar de 30% din părțile sociale emise de Workshop</w:t>
      </w:r>
      <w:r w:rsidR="00E71BDB" w:rsidRPr="003738CD">
        <w:rPr>
          <w:rFonts w:ascii="Times New Roman" w:hAnsi="Times New Roman" w:cs="Times New Roman"/>
          <w:bCs/>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5C13CA0A" w14:textId="07EC796D" w:rsidR="00C92573" w:rsidRPr="00296CC3" w:rsidRDefault="00AE2FE7" w:rsidP="0099518F">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 xml:space="preserve">recum și ordinea de zi aferentă ședinței AGEA din data </w:t>
      </w:r>
      <w:r w:rsidR="009219DD" w:rsidRPr="00646823">
        <w:rPr>
          <w:rFonts w:ascii="Times New Roman" w:hAnsi="Times New Roman" w:cs="Times New Roman"/>
          <w:b/>
          <w:sz w:val="24"/>
          <w:szCs w:val="24"/>
        </w:rPr>
        <w:t xml:space="preserve">de </w:t>
      </w:r>
      <w:r w:rsidR="004A262E">
        <w:rPr>
          <w:rFonts w:ascii="Times New Roman" w:hAnsi="Times New Roman" w:cs="Times New Roman"/>
          <w:b/>
          <w:sz w:val="24"/>
          <w:szCs w:val="24"/>
        </w:rPr>
        <w:t>14</w:t>
      </w:r>
      <w:r w:rsidR="004C7A11">
        <w:rPr>
          <w:rFonts w:ascii="Times New Roman" w:eastAsia="DaxlinePro-Light" w:hAnsi="Times New Roman" w:cs="Times New Roman"/>
          <w:b/>
          <w:bCs/>
          <w:sz w:val="24"/>
          <w:szCs w:val="24"/>
          <w:lang w:val="fr-FR"/>
        </w:rPr>
        <w:t>/</w:t>
      </w:r>
      <w:r w:rsidR="004A262E">
        <w:rPr>
          <w:rFonts w:ascii="Times New Roman" w:eastAsia="DaxlinePro-Light" w:hAnsi="Times New Roman" w:cs="Times New Roman"/>
          <w:b/>
          <w:bCs/>
          <w:sz w:val="24"/>
          <w:szCs w:val="24"/>
          <w:lang w:val="fr-FR"/>
        </w:rPr>
        <w:t>15</w:t>
      </w:r>
      <w:r w:rsidR="0072035D">
        <w:rPr>
          <w:rFonts w:ascii="Times New Roman" w:eastAsia="DaxlinePro-Light" w:hAnsi="Times New Roman" w:cs="Times New Roman"/>
          <w:b/>
          <w:bCs/>
          <w:sz w:val="24"/>
          <w:szCs w:val="24"/>
          <w:lang w:val="fr-FR"/>
        </w:rPr>
        <w:t xml:space="preserve"> </w:t>
      </w:r>
      <w:proofErr w:type="spellStart"/>
      <w:r w:rsidR="004A262E">
        <w:rPr>
          <w:rFonts w:ascii="Times New Roman" w:eastAsia="DaxlinePro-Light" w:hAnsi="Times New Roman" w:cs="Times New Roman"/>
          <w:b/>
          <w:bCs/>
          <w:sz w:val="24"/>
          <w:szCs w:val="24"/>
          <w:lang w:val="fr-FR"/>
        </w:rPr>
        <w:t>octo</w:t>
      </w:r>
      <w:r w:rsidR="008A52DF">
        <w:rPr>
          <w:rFonts w:ascii="Times New Roman" w:eastAsia="DaxlinePro-Light" w:hAnsi="Times New Roman" w:cs="Times New Roman"/>
          <w:b/>
          <w:bCs/>
          <w:sz w:val="24"/>
          <w:szCs w:val="24"/>
          <w:lang w:val="fr-FR"/>
        </w:rPr>
        <w:t>mbrie</w:t>
      </w:r>
      <w:proofErr w:type="spellEnd"/>
      <w:r w:rsidR="0072035D">
        <w:rPr>
          <w:rFonts w:ascii="Times New Roman" w:eastAsia="DaxlinePro-Light" w:hAnsi="Times New Roman" w:cs="Times New Roman"/>
          <w:b/>
          <w:bCs/>
          <w:sz w:val="24"/>
          <w:szCs w:val="24"/>
          <w:lang w:val="fr-FR"/>
        </w:rPr>
        <w:t xml:space="preserve"> </w:t>
      </w:r>
      <w:r w:rsidR="00050938" w:rsidRPr="00646823">
        <w:rPr>
          <w:rFonts w:ascii="Times New Roman" w:eastAsia="DaxlinePro-Light" w:hAnsi="Times New Roman" w:cs="Times New Roman"/>
          <w:b/>
          <w:bCs/>
          <w:sz w:val="24"/>
          <w:szCs w:val="24"/>
          <w:lang w:val="fr-FR"/>
        </w:rPr>
        <w:t>202</w:t>
      </w:r>
      <w:r w:rsidR="00E71BDB">
        <w:rPr>
          <w:rFonts w:ascii="Times New Roman" w:eastAsia="DaxlinePro-Light" w:hAnsi="Times New Roman" w:cs="Times New Roman"/>
          <w:b/>
          <w:bCs/>
          <w:sz w:val="24"/>
          <w:szCs w:val="24"/>
          <w:lang w:val="fr-FR"/>
        </w:rPr>
        <w:t>4</w:t>
      </w:r>
      <w:r w:rsidR="000E5603" w:rsidRPr="00646823">
        <w:rPr>
          <w:rFonts w:ascii="Times New Roman" w:hAnsi="Times New Roman" w:cs="Times New Roman"/>
          <w:b/>
          <w:sz w:val="24"/>
          <w:szCs w:val="24"/>
        </w:rPr>
        <w:t>, descrisă mai jos:</w:t>
      </w:r>
      <w:bookmarkStart w:id="13" w:name="_Hlk98165573"/>
    </w:p>
    <w:p w14:paraId="3584C847" w14:textId="77777777" w:rsidR="00F6018F" w:rsidRPr="00F6018F" w:rsidRDefault="00F6018F" w:rsidP="00F6018F">
      <w:pPr>
        <w:pStyle w:val="ListParagraph"/>
        <w:numPr>
          <w:ilvl w:val="0"/>
          <w:numId w:val="1"/>
        </w:numPr>
        <w:tabs>
          <w:tab w:val="left" w:pos="450"/>
        </w:tabs>
        <w:spacing w:after="0" w:line="360" w:lineRule="auto"/>
        <w:jc w:val="both"/>
        <w:rPr>
          <w:rFonts w:ascii="Times New Roman" w:hAnsi="Times New Roman" w:cs="Times New Roman"/>
          <w:sz w:val="24"/>
          <w:szCs w:val="24"/>
        </w:rPr>
      </w:pPr>
      <w:bookmarkStart w:id="14" w:name="_Hlk98779591"/>
      <w:bookmarkEnd w:id="13"/>
      <w:r w:rsidRPr="00F6018F">
        <w:rPr>
          <w:rFonts w:ascii="Times New Roman" w:hAnsi="Times New Roman" w:cs="Times New Roman"/>
          <w:b/>
          <w:bCs/>
          <w:sz w:val="24"/>
          <w:szCs w:val="24"/>
        </w:rPr>
        <w:t>Aprobarea</w:t>
      </w:r>
      <w:r w:rsidRPr="00F6018F">
        <w:rPr>
          <w:rFonts w:ascii="Times New Roman" w:hAnsi="Times New Roman" w:cs="Times New Roman"/>
          <w:sz w:val="24"/>
          <w:szCs w:val="24"/>
        </w:rPr>
        <w:t xml:space="preserve"> achiziției directe de către Societate a 100% din capitalul social al Workshop, pentru un preț al achiziției în cuantum maxim de 80.000.000 RON (optzeci milioane lei), respectiv prin  achiziția pachetului suplimentar de 30% din părțile sociale emise de Workshop și a semnării tuturor documentelor necesare pentru a da efect Tranzacției.</w:t>
      </w:r>
    </w:p>
    <w:p w14:paraId="42040F9A" w14:textId="77777777" w:rsidR="00F6018F" w:rsidRPr="00F6018F" w:rsidRDefault="00F6018F" w:rsidP="00F6018F">
      <w:pPr>
        <w:pStyle w:val="ListParagraph"/>
        <w:numPr>
          <w:ilvl w:val="0"/>
          <w:numId w:val="1"/>
        </w:numPr>
        <w:tabs>
          <w:tab w:val="left" w:pos="450"/>
        </w:tabs>
        <w:spacing w:after="0" w:line="360" w:lineRule="auto"/>
        <w:jc w:val="both"/>
        <w:rPr>
          <w:rFonts w:ascii="Times New Roman" w:hAnsi="Times New Roman" w:cs="Times New Roman"/>
          <w:sz w:val="24"/>
          <w:szCs w:val="24"/>
        </w:rPr>
      </w:pPr>
      <w:r w:rsidRPr="00F6018F">
        <w:rPr>
          <w:rFonts w:ascii="Times New Roman" w:hAnsi="Times New Roman" w:cs="Times New Roman"/>
          <w:b/>
          <w:bCs/>
          <w:sz w:val="24"/>
          <w:szCs w:val="24"/>
        </w:rPr>
        <w:t>Aprobarea</w:t>
      </w:r>
      <w:r w:rsidRPr="00F6018F">
        <w:rPr>
          <w:rFonts w:ascii="Times New Roman" w:hAnsi="Times New Roman" w:cs="Times New Roman"/>
          <w:sz w:val="24"/>
          <w:szCs w:val="24"/>
        </w:rPr>
        <w:t xml:space="preserve"> împuternicirii Directorului General al Societății, dl. Ioan-Adrian Bindea, cu puteri depline de autoritate, să acționeze în numele, pe seama și în interesul Societății, după cum urmează:</w:t>
      </w:r>
    </w:p>
    <w:p w14:paraId="30D76F8C" w14:textId="77777777" w:rsidR="00F6018F" w:rsidRPr="00F6018F" w:rsidRDefault="00F6018F" w:rsidP="00C52575">
      <w:pPr>
        <w:pStyle w:val="ListParagraph"/>
        <w:numPr>
          <w:ilvl w:val="0"/>
          <w:numId w:val="4"/>
        </w:numPr>
        <w:tabs>
          <w:tab w:val="left" w:pos="450"/>
        </w:tabs>
        <w:spacing w:after="0" w:line="360" w:lineRule="auto"/>
        <w:ind w:left="1170" w:hanging="270"/>
        <w:jc w:val="both"/>
        <w:rPr>
          <w:rFonts w:ascii="Times New Roman" w:hAnsi="Times New Roman" w:cs="Times New Roman"/>
          <w:sz w:val="24"/>
          <w:szCs w:val="24"/>
        </w:rPr>
      </w:pPr>
      <w:r w:rsidRPr="00F6018F">
        <w:rPr>
          <w:rFonts w:ascii="Times New Roman" w:hAnsi="Times New Roman" w:cs="Times New Roman"/>
          <w:sz w:val="24"/>
          <w:szCs w:val="24"/>
        </w:rPr>
        <w:t>Să negocieze termenii și condițiile concrete ale Tranzacției și să semneze în numele și pe seama Societății, fie olograf, fie în orice altă modalitate acceptată de lege, toate documentele necesare în vederea efectuării, finalizării și implementării Tranzacției și</w:t>
      </w:r>
    </w:p>
    <w:p w14:paraId="53DF1737" w14:textId="77777777" w:rsidR="00F6018F" w:rsidRPr="00F6018F" w:rsidRDefault="00F6018F" w:rsidP="00C52575">
      <w:pPr>
        <w:pStyle w:val="ListParagraph"/>
        <w:numPr>
          <w:ilvl w:val="0"/>
          <w:numId w:val="4"/>
        </w:numPr>
        <w:tabs>
          <w:tab w:val="left" w:pos="450"/>
        </w:tabs>
        <w:spacing w:after="0" w:line="360" w:lineRule="auto"/>
        <w:ind w:left="1170" w:hanging="270"/>
        <w:jc w:val="both"/>
        <w:rPr>
          <w:rFonts w:ascii="Times New Roman" w:hAnsi="Times New Roman" w:cs="Times New Roman"/>
          <w:sz w:val="24"/>
          <w:szCs w:val="24"/>
        </w:rPr>
      </w:pPr>
      <w:r w:rsidRPr="00F6018F">
        <w:rPr>
          <w:rFonts w:ascii="Times New Roman" w:hAnsi="Times New Roman" w:cs="Times New Roman"/>
          <w:sz w:val="24"/>
          <w:szCs w:val="24"/>
        </w:rPr>
        <w:t>Să îndeplinească oricare și toate formalitățile și operațiunile necesare pentru semnarea documentelor menționate la punctul i) precum și pentru efectuarea, finalizarea și implementarea Tranzacției, fiind îndreptățit să semneze, să depună și să primească orice documente, chiar și în fața unui notar public, Oficiului Registrului Comerțului, autorităților fiscale, băncilor, oricăror persoane fizice sau juridice, publice sau private, din România sau din străinătate.</w:t>
      </w:r>
    </w:p>
    <w:p w14:paraId="308A6C27" w14:textId="77777777" w:rsidR="00F6018F" w:rsidRPr="00F6018F" w:rsidRDefault="00F6018F" w:rsidP="00F6018F">
      <w:pPr>
        <w:pStyle w:val="ListParagraph"/>
        <w:tabs>
          <w:tab w:val="left" w:pos="450"/>
        </w:tabs>
        <w:spacing w:after="0" w:line="360" w:lineRule="auto"/>
        <w:jc w:val="both"/>
        <w:rPr>
          <w:rFonts w:ascii="Times New Roman" w:hAnsi="Times New Roman" w:cs="Times New Roman"/>
          <w:sz w:val="24"/>
          <w:szCs w:val="24"/>
        </w:rPr>
      </w:pPr>
      <w:r w:rsidRPr="00F6018F">
        <w:rPr>
          <w:rFonts w:ascii="Times New Roman" w:hAnsi="Times New Roman" w:cs="Times New Roman"/>
          <w:sz w:val="24"/>
          <w:szCs w:val="24"/>
        </w:rPr>
        <w:t>Mandatul acordat dlui Ioan-Adrian Bindea intră în vigoare la data AGEA, se extinde asupra tuturor actelor necesare pentru îndeplinirea sa, chiar dacă nu au fost expres menționate mai sus și va fi valabil până la îndeplinirea celor de mai sus, acesta având posibilitatea de subdelegare.</w:t>
      </w:r>
    </w:p>
    <w:p w14:paraId="2F787980" w14:textId="4963DF78" w:rsidR="00C85F90" w:rsidRPr="002553A7" w:rsidRDefault="00F6018F" w:rsidP="00F6018F">
      <w:pPr>
        <w:pStyle w:val="ListParagraph"/>
        <w:numPr>
          <w:ilvl w:val="0"/>
          <w:numId w:val="1"/>
        </w:numPr>
        <w:tabs>
          <w:tab w:val="left" w:pos="450"/>
        </w:tabs>
        <w:spacing w:after="0" w:line="360" w:lineRule="auto"/>
        <w:jc w:val="both"/>
        <w:rPr>
          <w:rFonts w:ascii="Times New Roman" w:eastAsia="Calibri" w:hAnsi="Times New Roman" w:cs="Times New Roman"/>
          <w:color w:val="000000"/>
          <w:sz w:val="24"/>
          <w:szCs w:val="24"/>
        </w:rPr>
      </w:pPr>
      <w:r w:rsidRPr="00F6018F">
        <w:rPr>
          <w:rFonts w:ascii="Times New Roman" w:hAnsi="Times New Roman" w:cs="Times New Roman"/>
          <w:sz w:val="24"/>
          <w:szCs w:val="24"/>
        </w:rPr>
        <w:lastRenderedPageBreak/>
        <w:t>Aprobarea 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002553A7" w:rsidRPr="002553A7">
        <w:rPr>
          <w:rFonts w:ascii="Times New Roman" w:eastAsia="Calibri" w:hAnsi="Times New Roman" w:cs="Times New Roman"/>
          <w:color w:val="000000"/>
          <w:sz w:val="24"/>
          <w:szCs w:val="24"/>
        </w:rPr>
        <w:t>.</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62080299"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i</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8834BE">
        <w:rPr>
          <w:rFonts w:ascii="Times New Roman" w:hAnsi="Times New Roman" w:cs="Times New Roman"/>
          <w:noProof/>
          <w:sz w:val="24"/>
          <w:szCs w:val="24"/>
        </w:rPr>
        <w:t xml:space="preserve">din totalul drepturilor de vot, </w:t>
      </w:r>
    </w:p>
    <w:p w14:paraId="26BE6A5C" w14:textId="68CC62DD"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AB1D9C">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Pr="00811195">
        <w:rPr>
          <w:rFonts w:ascii="Times New Roman" w:hAnsi="Times New Roman" w:cs="Times New Roman"/>
          <w:noProof/>
          <w:sz w:val="24"/>
          <w:szCs w:val="24"/>
        </w:rPr>
        <w:t>acţiuni,</w:t>
      </w:r>
      <w:r w:rsidR="004E4D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Pr="00811195">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567D49" w:rsidRPr="00811195">
        <w:rPr>
          <w:rFonts w:ascii="Times New Roman" w:hAnsi="Times New Roman" w:cs="Times New Roman"/>
          <w:noProof/>
          <w:sz w:val="24"/>
          <w:szCs w:val="24"/>
        </w:rPr>
        <w:t xml:space="preserve">din </w:t>
      </w:r>
      <w:r w:rsidR="00567D49">
        <w:rPr>
          <w:rFonts w:ascii="Times New Roman" w:hAnsi="Times New Roman" w:cs="Times New Roman"/>
          <w:noProof/>
          <w:sz w:val="24"/>
          <w:szCs w:val="24"/>
        </w:rPr>
        <w:t>totalul drepturilor de vot</w:t>
      </w:r>
      <w:r w:rsidR="008834BE" w:rsidRPr="00B80787">
        <w:rPr>
          <w:rFonts w:ascii="Times New Roman" w:hAnsi="Times New Roman" w:cs="Times New Roman"/>
          <w:noProof/>
          <w:sz w:val="24"/>
          <w:szCs w:val="24"/>
        </w:rPr>
        <w:t>;</w:t>
      </w:r>
    </w:p>
    <w:p w14:paraId="0CFF05F0" w14:textId="42F20AEB"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u</w:t>
      </w:r>
      <w:r w:rsidR="00FF5AF0">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577B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B7363" w:rsidRPr="00811195">
        <w:rPr>
          <w:rFonts w:ascii="Times New Roman" w:hAnsi="Times New Roman" w:cs="Times New Roman"/>
          <w:noProof/>
          <w:sz w:val="24"/>
          <w:szCs w:val="24"/>
        </w:rPr>
        <w:t xml:space="preserve">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66278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617826" w:rsidRPr="00811195">
        <w:rPr>
          <w:rFonts w:ascii="Times New Roman" w:hAnsi="Times New Roman" w:cs="Times New Roman"/>
          <w:noProof/>
          <w:sz w:val="24"/>
          <w:szCs w:val="24"/>
        </w:rPr>
        <w:t xml:space="preserve">din </w:t>
      </w:r>
      <w:r w:rsidR="00617826">
        <w:rPr>
          <w:rFonts w:ascii="Times New Roman" w:hAnsi="Times New Roman" w:cs="Times New Roman"/>
          <w:noProof/>
          <w:sz w:val="24"/>
          <w:szCs w:val="24"/>
        </w:rPr>
        <w:t>totalul drepturilor de vot,</w:t>
      </w:r>
    </w:p>
    <w:p w14:paraId="52F2CC38" w14:textId="64002FC4"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9A0DF8" w:rsidRPr="009A0DF8">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4574CCCA" w14:textId="536B3B9E" w:rsidR="000D4319" w:rsidRPr="000D4319" w:rsidRDefault="001158D8" w:rsidP="000D4319">
      <w:pPr>
        <w:spacing w:after="0" w:line="360" w:lineRule="auto"/>
        <w:jc w:val="both"/>
        <w:rPr>
          <w:rFonts w:ascii="Times New Roman" w:hAnsi="Times New Roman" w:cs="Times New Roman"/>
          <w:sz w:val="24"/>
          <w:szCs w:val="24"/>
        </w:rPr>
      </w:pPr>
      <w:r w:rsidRPr="00F03CCD">
        <w:rPr>
          <w:rFonts w:ascii="Times New Roman" w:hAnsi="Times New Roman" w:cs="Times New Roman"/>
          <w:b/>
          <w:bCs/>
          <w:sz w:val="24"/>
          <w:szCs w:val="24"/>
        </w:rPr>
        <w:t xml:space="preserve">Se </w:t>
      </w:r>
      <w:r w:rsidR="009F2E3F">
        <w:rPr>
          <w:rFonts w:ascii="Times New Roman" w:hAnsi="Times New Roman" w:cs="Times New Roman"/>
          <w:b/>
          <w:bCs/>
          <w:sz w:val="24"/>
          <w:szCs w:val="24"/>
        </w:rPr>
        <w:t>[</w:t>
      </w:r>
      <w:r w:rsidRPr="00F03CCD">
        <w:rPr>
          <w:rFonts w:ascii="Times New Roman" w:hAnsi="Times New Roman" w:cs="Times New Roman"/>
          <w:b/>
          <w:bCs/>
          <w:sz w:val="24"/>
          <w:szCs w:val="24"/>
        </w:rPr>
        <w:t>aprob</w:t>
      </w:r>
      <w:r w:rsidR="00EA1201" w:rsidRPr="00F03CCD">
        <w:rPr>
          <w:rFonts w:ascii="Times New Roman" w:hAnsi="Times New Roman" w:cs="Times New Roman"/>
          <w:b/>
          <w:bCs/>
          <w:sz w:val="24"/>
          <w:szCs w:val="24"/>
        </w:rPr>
        <w:t>ă</w:t>
      </w:r>
      <w:bookmarkEnd w:id="14"/>
      <w:r w:rsidR="009F2E3F">
        <w:rPr>
          <w:rFonts w:ascii="Times New Roman" w:hAnsi="Times New Roman" w:cs="Times New Roman"/>
          <w:b/>
          <w:bCs/>
          <w:sz w:val="24"/>
          <w:szCs w:val="24"/>
        </w:rPr>
        <w:t>]/[respinge]</w:t>
      </w:r>
      <w:r w:rsidR="009A0DF8">
        <w:rPr>
          <w:rFonts w:ascii="Times New Roman" w:hAnsi="Times New Roman" w:cs="Times New Roman"/>
          <w:b/>
          <w:bCs/>
          <w:sz w:val="24"/>
          <w:szCs w:val="24"/>
        </w:rPr>
        <w:t xml:space="preserve"> </w:t>
      </w:r>
      <w:r w:rsidR="00770F12" w:rsidRPr="00770F12">
        <w:rPr>
          <w:rFonts w:ascii="Times New Roman" w:hAnsi="Times New Roman" w:cs="Times New Roman"/>
          <w:bCs/>
          <w:sz w:val="24"/>
          <w:szCs w:val="24"/>
        </w:rPr>
        <w:t>achiziți</w:t>
      </w:r>
      <w:r w:rsidR="00770F12">
        <w:rPr>
          <w:rFonts w:ascii="Times New Roman" w:hAnsi="Times New Roman" w:cs="Times New Roman"/>
          <w:bCs/>
          <w:sz w:val="24"/>
          <w:szCs w:val="24"/>
        </w:rPr>
        <w:t>a</w:t>
      </w:r>
      <w:r w:rsidR="00770F12" w:rsidRPr="00770F12">
        <w:rPr>
          <w:rFonts w:ascii="Times New Roman" w:hAnsi="Times New Roman" w:cs="Times New Roman"/>
          <w:bCs/>
          <w:sz w:val="24"/>
          <w:szCs w:val="24"/>
        </w:rPr>
        <w:t xml:space="preserve"> direct</w:t>
      </w:r>
      <w:r w:rsidR="00770F12">
        <w:rPr>
          <w:rFonts w:ascii="Times New Roman" w:hAnsi="Times New Roman" w:cs="Times New Roman"/>
          <w:bCs/>
          <w:sz w:val="24"/>
          <w:szCs w:val="24"/>
        </w:rPr>
        <w:t>ă</w:t>
      </w:r>
      <w:r w:rsidR="00770F12" w:rsidRPr="00770F12">
        <w:rPr>
          <w:rFonts w:ascii="Times New Roman" w:hAnsi="Times New Roman" w:cs="Times New Roman"/>
          <w:bCs/>
          <w:sz w:val="24"/>
          <w:szCs w:val="24"/>
        </w:rPr>
        <w:t xml:space="preserve"> de către Societate a 100% din capitalul social al Workshop, pentru un preț al achiziției în cuantum maxim de 80.000.000 RON (optzeci milioane lei), respectiv prin  achiziția pachetului suplimentar de 30% din părțile sociale emise de Workshop și a semnării tuturor documentelor necesare pentru a da efect Tranzacției</w:t>
      </w:r>
      <w:r w:rsidR="00486488">
        <w:rPr>
          <w:rFonts w:ascii="Times New Roman" w:hAnsi="Times New Roman" w:cs="Times New Roman"/>
          <w:bCs/>
          <w:sz w:val="24"/>
          <w:szCs w:val="24"/>
        </w:rPr>
        <w:t xml:space="preserve">. </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09AD90A4" w:rsidR="007167FC" w:rsidRDefault="00F27AAB"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r w:rsidR="007167FC" w:rsidRPr="008834BE">
        <w:rPr>
          <w:rFonts w:ascii="Times New Roman" w:hAnsi="Times New Roman" w:cs="Times New Roman"/>
          <w:noProof/>
          <w:sz w:val="24"/>
          <w:szCs w:val="24"/>
        </w:rPr>
        <w:t xml:space="preserve"> </w:t>
      </w:r>
    </w:p>
    <w:p w14:paraId="05DC185B" w14:textId="0CE4C0F4"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63B5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004E4DB7">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679EFF2C" w14:textId="5E4CF930"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656785" w:rsidRPr="0065678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656785">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30D25C9D"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56464FDA" w14:textId="763E6200"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1A229EAC" w14:textId="71E83A64" w:rsidR="00C34699" w:rsidRPr="00C34699" w:rsidRDefault="00D803C0" w:rsidP="00C34699">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00C16788">
        <w:rPr>
          <w:rFonts w:ascii="Times New Roman" w:hAnsi="Times New Roman" w:cs="Times New Roman"/>
          <w:b/>
          <w:bCs/>
          <w:sz w:val="24"/>
          <w:szCs w:val="24"/>
        </w:rPr>
        <w:t>]</w:t>
      </w:r>
      <w:r w:rsidRPr="00A46986">
        <w:rPr>
          <w:rFonts w:ascii="Times New Roman" w:eastAsia="Calibri" w:hAnsi="Times New Roman" w:cs="Times New Roman"/>
          <w:color w:val="000000"/>
          <w:sz w:val="24"/>
          <w:szCs w:val="24"/>
        </w:rPr>
        <w:t xml:space="preserve"> </w:t>
      </w:r>
      <w:r w:rsidR="00C34699" w:rsidRPr="00C34699">
        <w:rPr>
          <w:rFonts w:ascii="Times New Roman" w:eastAsia="Calibri" w:hAnsi="Times New Roman" w:cs="Times New Roman"/>
          <w:color w:val="000000"/>
          <w:sz w:val="24"/>
          <w:szCs w:val="24"/>
        </w:rPr>
        <w:t>împuternicir</w:t>
      </w:r>
      <w:r w:rsidR="00C34699">
        <w:rPr>
          <w:rFonts w:ascii="Times New Roman" w:eastAsia="Calibri" w:hAnsi="Times New Roman" w:cs="Times New Roman"/>
          <w:color w:val="000000"/>
          <w:sz w:val="24"/>
          <w:szCs w:val="24"/>
        </w:rPr>
        <w:t>ea</w:t>
      </w:r>
      <w:r w:rsidR="00C34699" w:rsidRPr="00C34699">
        <w:rPr>
          <w:rFonts w:ascii="Times New Roman" w:eastAsia="Calibri" w:hAnsi="Times New Roman" w:cs="Times New Roman"/>
          <w:color w:val="000000"/>
          <w:sz w:val="24"/>
          <w:szCs w:val="24"/>
        </w:rPr>
        <w:t xml:space="preserve"> Directorului General al Societății, dl. Ioan-Adrian Bindea, cu puteri depline de autoritate, să acționeze în numele, pe seama și în interesul Societății, după cum urmează:</w:t>
      </w:r>
    </w:p>
    <w:p w14:paraId="3D2DF8C3" w14:textId="33354CF9" w:rsidR="00C34699" w:rsidRPr="00C34699" w:rsidRDefault="00C34699" w:rsidP="00C52575">
      <w:pPr>
        <w:pStyle w:val="ListParagraph"/>
        <w:numPr>
          <w:ilvl w:val="0"/>
          <w:numId w:val="5"/>
        </w:numPr>
        <w:spacing w:after="0" w:line="360" w:lineRule="auto"/>
        <w:jc w:val="both"/>
        <w:rPr>
          <w:rFonts w:ascii="Times New Roman" w:eastAsia="Calibri" w:hAnsi="Times New Roman" w:cs="Times New Roman"/>
          <w:color w:val="000000"/>
          <w:sz w:val="24"/>
          <w:szCs w:val="24"/>
        </w:rPr>
      </w:pPr>
      <w:r w:rsidRPr="00C34699">
        <w:rPr>
          <w:rFonts w:ascii="Times New Roman" w:eastAsia="Calibri" w:hAnsi="Times New Roman" w:cs="Times New Roman"/>
          <w:color w:val="000000"/>
          <w:sz w:val="24"/>
          <w:szCs w:val="24"/>
        </w:rPr>
        <w:t>Să negocieze termenii și condițiile concrete ale Tranzacției și să semneze în numele și pe seama Societății, fie olograf, fie în orice altă modalitate acceptată de lege, toate documentele necesare în vederea efectuării, finalizării și implementării Tranzacției și</w:t>
      </w:r>
    </w:p>
    <w:p w14:paraId="27AD273C" w14:textId="67B737CC" w:rsidR="00C34699" w:rsidRPr="00C34699" w:rsidRDefault="00C34699" w:rsidP="00C52575">
      <w:pPr>
        <w:pStyle w:val="ListParagraph"/>
        <w:numPr>
          <w:ilvl w:val="0"/>
          <w:numId w:val="5"/>
        </w:numPr>
        <w:spacing w:after="0" w:line="360" w:lineRule="auto"/>
        <w:jc w:val="both"/>
        <w:rPr>
          <w:rFonts w:ascii="Times New Roman" w:eastAsia="Calibri" w:hAnsi="Times New Roman" w:cs="Times New Roman"/>
          <w:color w:val="000000"/>
          <w:sz w:val="24"/>
          <w:szCs w:val="24"/>
        </w:rPr>
      </w:pPr>
      <w:r w:rsidRPr="00C34699">
        <w:rPr>
          <w:rFonts w:ascii="Times New Roman" w:eastAsia="Calibri" w:hAnsi="Times New Roman" w:cs="Times New Roman"/>
          <w:color w:val="000000"/>
          <w:sz w:val="24"/>
          <w:szCs w:val="24"/>
        </w:rPr>
        <w:lastRenderedPageBreak/>
        <w:t>Să îndeplinească oricare și toate formalitățile și operațiunile necesare pentru semnarea documentelor menționate la punctul i) precum și pentru efectuarea, finalizarea și implementarea Tranzacției, fiind îndreptățit să semneze, să depună și să primească orice documente, chiar și în fața unui notar public, Oficiului Registrului Comerțului, autorităților fiscale, băncilor, oricăror persoane fizice sau juridice, publice sau private, din România sau din străinătate.</w:t>
      </w:r>
    </w:p>
    <w:p w14:paraId="40F0A257" w14:textId="38C6ECD5" w:rsidR="00FB4B6D" w:rsidRDefault="00C34699" w:rsidP="00C34699">
      <w:pPr>
        <w:spacing w:after="0" w:line="360" w:lineRule="auto"/>
        <w:jc w:val="both"/>
        <w:rPr>
          <w:rFonts w:ascii="Times New Roman" w:eastAsia="Calibri" w:hAnsi="Times New Roman" w:cs="Times New Roman"/>
          <w:color w:val="000000"/>
          <w:sz w:val="24"/>
          <w:szCs w:val="24"/>
        </w:rPr>
      </w:pPr>
      <w:r w:rsidRPr="00C34699">
        <w:rPr>
          <w:rFonts w:ascii="Times New Roman" w:eastAsia="Calibri" w:hAnsi="Times New Roman" w:cs="Times New Roman"/>
          <w:color w:val="000000"/>
          <w:sz w:val="24"/>
          <w:szCs w:val="24"/>
        </w:rPr>
        <w:t>Mandatul acordat dlui Ioan-Adrian Bindea intră în vigoare la data AGEA, se extinde asupra tuturor actelor necesare pentru îndeplinirea sa, chiar dacă nu au fost expres menționate mai sus și va fi valabil până la îndeplinirea celor de mai sus, acesta având posibilitatea de subdelegare</w:t>
      </w:r>
      <w:r w:rsidR="0074060A" w:rsidRPr="0074060A">
        <w:rPr>
          <w:rFonts w:ascii="Times New Roman" w:eastAsia="Calibri" w:hAnsi="Times New Roman" w:cs="Times New Roman"/>
          <w:color w:val="000000"/>
          <w:sz w:val="24"/>
          <w:szCs w:val="24"/>
        </w:rPr>
        <w:t>.</w:t>
      </w:r>
    </w:p>
    <w:p w14:paraId="692228CB" w14:textId="77777777" w:rsidR="007E14C1" w:rsidRDefault="007E14C1" w:rsidP="0099518F">
      <w:pPr>
        <w:spacing w:after="0"/>
        <w:contextualSpacing/>
        <w:jc w:val="center"/>
        <w:rPr>
          <w:rFonts w:ascii="Times New Roman" w:hAnsi="Times New Roman" w:cs="Times New Roman"/>
          <w:b/>
          <w:bCs/>
          <w:sz w:val="24"/>
          <w:szCs w:val="24"/>
          <w:u w:val="single"/>
        </w:rPr>
      </w:pPr>
    </w:p>
    <w:p w14:paraId="2F30F043" w14:textId="1911BB7E" w:rsidR="0074060A" w:rsidRPr="006E6581" w:rsidRDefault="0074060A" w:rsidP="0074060A">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037E0E30" w14:textId="77777777" w:rsidR="0074060A" w:rsidRPr="008C5BF3" w:rsidRDefault="0074060A" w:rsidP="0074060A">
      <w:pPr>
        <w:keepNext/>
        <w:spacing w:after="0" w:line="360" w:lineRule="auto"/>
        <w:jc w:val="both"/>
        <w:rPr>
          <w:rFonts w:ascii="Times New Roman" w:hAnsi="Times New Roman" w:cs="Times New Roman"/>
          <w:sz w:val="24"/>
          <w:szCs w:val="24"/>
        </w:rPr>
      </w:pPr>
    </w:p>
    <w:p w14:paraId="15F304BB" w14:textId="77777777" w:rsidR="0074060A" w:rsidRDefault="0074060A" w:rsidP="0074060A">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270943BD" w14:textId="77777777" w:rsidR="0074060A"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29788047" w14:textId="77777777" w:rsidR="0074060A"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0EDDFCBC" w14:textId="77777777" w:rsidR="0074060A"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75358313" w14:textId="77777777" w:rsidR="0074060A" w:rsidRPr="001158D8"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20F25462" w14:textId="77777777" w:rsidR="0074060A" w:rsidRPr="001158D8" w:rsidRDefault="0074060A" w:rsidP="0074060A">
      <w:pPr>
        <w:pStyle w:val="ListParagraph"/>
        <w:spacing w:after="0" w:line="360" w:lineRule="auto"/>
        <w:ind w:left="0"/>
        <w:jc w:val="both"/>
        <w:rPr>
          <w:rFonts w:ascii="Times New Roman" w:hAnsi="Times New Roman" w:cs="Times New Roman"/>
          <w:noProof/>
          <w:sz w:val="24"/>
          <w:szCs w:val="24"/>
        </w:rPr>
      </w:pPr>
    </w:p>
    <w:p w14:paraId="7A555565" w14:textId="32A3099D" w:rsidR="0074060A" w:rsidRDefault="0074060A" w:rsidP="00C52575">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A46986">
        <w:rPr>
          <w:rFonts w:ascii="Times New Roman" w:eastAsia="Calibri" w:hAnsi="Times New Roman" w:cs="Times New Roman"/>
          <w:color w:val="000000"/>
          <w:sz w:val="24"/>
          <w:szCs w:val="24"/>
        </w:rPr>
        <w:t xml:space="preserve"> </w:t>
      </w:r>
      <w:r w:rsidR="00C52575" w:rsidRPr="00C52575">
        <w:rPr>
          <w:rFonts w:ascii="Times New Roman" w:eastAsia="Calibri" w:hAnsi="Times New Roman" w:cs="Times New Roman"/>
          <w:color w:val="000000"/>
          <w:sz w:val="24"/>
          <w:szCs w:val="24"/>
        </w:rPr>
        <w:t>împuternicir</w:t>
      </w:r>
      <w:r w:rsidR="00C52575">
        <w:rPr>
          <w:rFonts w:ascii="Times New Roman" w:eastAsia="Calibri" w:hAnsi="Times New Roman" w:cs="Times New Roman"/>
          <w:color w:val="000000"/>
          <w:sz w:val="24"/>
          <w:szCs w:val="24"/>
        </w:rPr>
        <w:t>ea</w:t>
      </w:r>
      <w:r w:rsidR="00C52575" w:rsidRPr="00C52575">
        <w:rPr>
          <w:rFonts w:ascii="Times New Roman" w:eastAsia="Calibri" w:hAnsi="Times New Roman" w:cs="Times New Roman"/>
          <w:color w:val="000000"/>
          <w:sz w:val="24"/>
          <w:szCs w:val="24"/>
        </w:rPr>
        <w:t xml:space="preserve"> Directorului General, Ioan-Adrian Bindea, pentru semnarea în numele acţionarilor a hotărârii AGEA, precum și a tuturor documentelor care urmează a fi adoptate de AGEA şi îndeplinirea tuturor formalităţilor legale în vederea executării şi </w:t>
      </w:r>
      <w:r w:rsidR="00C52575" w:rsidRPr="00C52575">
        <w:rPr>
          <w:rFonts w:ascii="Times New Roman" w:eastAsia="Calibri" w:hAnsi="Times New Roman" w:cs="Times New Roman"/>
          <w:color w:val="000000"/>
          <w:sz w:val="24"/>
          <w:szCs w:val="24"/>
        </w:rPr>
        <w:lastRenderedPageBreak/>
        <w:t>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00B34375" w:rsidRPr="00B34375">
        <w:rPr>
          <w:rFonts w:ascii="Times New Roman" w:eastAsia="Calibri" w:hAnsi="Times New Roman" w:cs="Times New Roman"/>
          <w:color w:val="000000"/>
          <w:sz w:val="24"/>
          <w:szCs w:val="24"/>
        </w:rPr>
        <w:t>.</w:t>
      </w:r>
    </w:p>
    <w:p w14:paraId="2290FC6F" w14:textId="7C49ADE4" w:rsidR="0074060A" w:rsidRDefault="0074060A" w:rsidP="00103B05">
      <w:pPr>
        <w:widowControl w:val="0"/>
        <w:spacing w:after="0" w:line="276" w:lineRule="auto"/>
        <w:jc w:val="both"/>
        <w:rPr>
          <w:rFonts w:ascii="Times New Roman" w:eastAsia="DaxlinePro-Light" w:hAnsi="Times New Roman" w:cs="Times New Roman"/>
          <w:b/>
          <w:i/>
          <w:sz w:val="24"/>
          <w:szCs w:val="24"/>
        </w:rPr>
      </w:pPr>
    </w:p>
    <w:p w14:paraId="61CB8506" w14:textId="082D89DE" w:rsidR="00DA5951" w:rsidRPr="00B80787" w:rsidRDefault="00B12407" w:rsidP="00103B05">
      <w:pPr>
        <w:widowControl w:val="0"/>
        <w:spacing w:after="0" w:line="276" w:lineRule="auto"/>
        <w:jc w:val="both"/>
        <w:rPr>
          <w:rFonts w:ascii="Times New Roman" w:eastAsia="DaxlinePro-Light" w:hAnsi="Times New Roman" w:cs="Times New Roman"/>
          <w:b/>
          <w:i/>
          <w:sz w:val="24"/>
          <w:szCs w:val="24"/>
        </w:rPr>
      </w:pPr>
      <w:r w:rsidRPr="00B80787">
        <w:rPr>
          <w:rFonts w:ascii="Times New Roman" w:eastAsia="DaxlinePro-Light" w:hAnsi="Times New Roman" w:cs="Times New Roman"/>
          <w:b/>
          <w:i/>
          <w:sz w:val="24"/>
          <w:szCs w:val="24"/>
        </w:rPr>
        <w:t>Prezenta hotărâre a fost adoptată, în conformitate cu dispozițiile legale în vigoare, precum și cu prevederile Actului Constitutiv al Societății</w:t>
      </w:r>
      <w:r w:rsidR="00DA5951" w:rsidRPr="00B80787">
        <w:rPr>
          <w:rFonts w:ascii="Times New Roman" w:eastAsia="DaxlinePro-Light" w:hAnsi="Times New Roman" w:cs="Times New Roman"/>
          <w:b/>
          <w:i/>
          <w:sz w:val="24"/>
          <w:szCs w:val="24"/>
        </w:rPr>
        <w:t xml:space="preserve"> și cu procesul-verbal al AG</w:t>
      </w:r>
      <w:r w:rsidR="00217447" w:rsidRPr="00B80787">
        <w:rPr>
          <w:rFonts w:ascii="Times New Roman" w:eastAsia="DaxlinePro-Light" w:hAnsi="Times New Roman" w:cs="Times New Roman"/>
          <w:b/>
          <w:i/>
          <w:sz w:val="24"/>
          <w:szCs w:val="24"/>
        </w:rPr>
        <w:t>E</w:t>
      </w:r>
      <w:r w:rsidR="00DA5951" w:rsidRPr="00B80787">
        <w:rPr>
          <w:rFonts w:ascii="Times New Roman" w:eastAsia="DaxlinePro-Light" w:hAnsi="Times New Roman" w:cs="Times New Roman"/>
          <w:b/>
          <w:i/>
          <w:sz w:val="24"/>
          <w:szCs w:val="24"/>
        </w:rPr>
        <w:t>A din data de</w:t>
      </w:r>
      <w:r w:rsidR="00DD3DF7">
        <w:rPr>
          <w:rFonts w:ascii="Times New Roman" w:eastAsia="DaxlinePro-Light" w:hAnsi="Times New Roman" w:cs="Times New Roman"/>
          <w:b/>
          <w:i/>
          <w:sz w:val="24"/>
          <w:szCs w:val="24"/>
        </w:rPr>
        <w:t xml:space="preserve"> </w:t>
      </w:r>
      <w:r w:rsidR="00BF08EF">
        <w:rPr>
          <w:rFonts w:ascii="Times New Roman" w:eastAsia="DaxlinePro-Light" w:hAnsi="Times New Roman" w:cs="Times New Roman"/>
          <w:b/>
          <w:i/>
          <w:sz w:val="24"/>
          <w:szCs w:val="24"/>
        </w:rPr>
        <w:t>[</w:t>
      </w:r>
      <w:r w:rsidR="00C52575">
        <w:rPr>
          <w:rFonts w:ascii="Times New Roman" w:eastAsia="DaxlinePro-Light" w:hAnsi="Times New Roman" w:cs="Times New Roman"/>
          <w:b/>
          <w:i/>
          <w:sz w:val="24"/>
          <w:szCs w:val="24"/>
          <w:highlight w:val="yellow"/>
        </w:rPr>
        <w:t>14</w:t>
      </w:r>
      <w:r w:rsidR="00BF08EF">
        <w:rPr>
          <w:rFonts w:ascii="Times New Roman" w:eastAsia="DaxlinePro-Light" w:hAnsi="Times New Roman" w:cs="Times New Roman"/>
          <w:b/>
          <w:i/>
          <w:sz w:val="24"/>
          <w:szCs w:val="24"/>
        </w:rPr>
        <w:t>/[</w:t>
      </w:r>
      <w:r w:rsidR="00C52575">
        <w:rPr>
          <w:rFonts w:ascii="Times New Roman" w:eastAsia="DaxlinePro-Light" w:hAnsi="Times New Roman" w:cs="Times New Roman"/>
          <w:b/>
          <w:i/>
          <w:sz w:val="24"/>
          <w:szCs w:val="24"/>
          <w:highlight w:val="yellow"/>
        </w:rPr>
        <w:t>15</w:t>
      </w:r>
      <w:r w:rsidR="00BF08EF">
        <w:rPr>
          <w:rFonts w:ascii="Times New Roman" w:eastAsia="DaxlinePro-Light" w:hAnsi="Times New Roman" w:cs="Times New Roman"/>
          <w:b/>
          <w:i/>
          <w:sz w:val="24"/>
          <w:szCs w:val="24"/>
        </w:rPr>
        <w:t>]</w:t>
      </w:r>
      <w:r w:rsidR="00103B05">
        <w:rPr>
          <w:rFonts w:ascii="Times New Roman" w:eastAsia="DaxlinePro-Light" w:hAnsi="Times New Roman" w:cs="Times New Roman"/>
          <w:b/>
          <w:i/>
          <w:sz w:val="24"/>
          <w:szCs w:val="24"/>
        </w:rPr>
        <w:t xml:space="preserve"> </w:t>
      </w:r>
      <w:r w:rsidR="00C52575">
        <w:rPr>
          <w:rFonts w:ascii="Times New Roman" w:eastAsia="DaxlinePro-Light" w:hAnsi="Times New Roman" w:cs="Times New Roman"/>
          <w:b/>
          <w:i/>
          <w:sz w:val="24"/>
          <w:szCs w:val="24"/>
        </w:rPr>
        <w:t>octo</w:t>
      </w:r>
      <w:r w:rsidR="00726CED">
        <w:rPr>
          <w:rFonts w:ascii="Times New Roman" w:eastAsia="DaxlinePro-Light" w:hAnsi="Times New Roman" w:cs="Times New Roman"/>
          <w:b/>
          <w:i/>
          <w:sz w:val="24"/>
          <w:szCs w:val="24"/>
        </w:rPr>
        <w:t>mbrie</w:t>
      </w:r>
      <w:r w:rsidR="00103B05">
        <w:rPr>
          <w:rFonts w:ascii="Times New Roman" w:eastAsia="DaxlinePro-Light" w:hAnsi="Times New Roman" w:cs="Times New Roman"/>
          <w:b/>
          <w:i/>
          <w:sz w:val="24"/>
          <w:szCs w:val="24"/>
        </w:rPr>
        <w:t xml:space="preserve"> </w:t>
      </w:r>
      <w:r w:rsidR="00802B97" w:rsidRPr="00B80787">
        <w:rPr>
          <w:rFonts w:ascii="Times New Roman" w:eastAsia="DaxlinePro-Light" w:hAnsi="Times New Roman" w:cs="Times New Roman"/>
          <w:b/>
          <w:i/>
          <w:sz w:val="24"/>
          <w:szCs w:val="24"/>
        </w:rPr>
        <w:t>202</w:t>
      </w:r>
      <w:r w:rsidR="00F3549D">
        <w:rPr>
          <w:rFonts w:ascii="Times New Roman" w:eastAsia="DaxlinePro-Light" w:hAnsi="Times New Roman" w:cs="Times New Roman"/>
          <w:b/>
          <w:i/>
          <w:sz w:val="24"/>
          <w:szCs w:val="24"/>
        </w:rPr>
        <w:t>4</w:t>
      </w:r>
      <w:r w:rsidR="00DA5951" w:rsidRPr="00B80787">
        <w:rPr>
          <w:rFonts w:ascii="Times New Roman" w:eastAsia="DaxlinePro-Light" w:hAnsi="Times New Roman" w:cs="Times New Roman"/>
          <w:b/>
          <w:i/>
          <w:sz w:val="24"/>
          <w:szCs w:val="24"/>
        </w:rPr>
        <w:t>.</w:t>
      </w:r>
    </w:p>
    <w:p w14:paraId="5FFC9D6E" w14:textId="77777777" w:rsidR="00103B05" w:rsidRDefault="00103B05" w:rsidP="00103B05">
      <w:pPr>
        <w:spacing w:after="0" w:line="276" w:lineRule="auto"/>
        <w:jc w:val="both"/>
        <w:rPr>
          <w:rFonts w:ascii="Times New Roman" w:hAnsi="Times New Roman" w:cs="Times New Roman"/>
          <w:iCs/>
          <w:sz w:val="24"/>
          <w:szCs w:val="24"/>
        </w:rPr>
      </w:pPr>
    </w:p>
    <w:p w14:paraId="4A3D1B35" w14:textId="0B3256F8" w:rsidR="00B12407" w:rsidRDefault="00B12407" w:rsidP="00271BA5">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DD3DF7">
        <w:rPr>
          <w:rFonts w:ascii="Times New Roman" w:hAnsi="Times New Roman" w:cs="Times New Roman"/>
          <w:iCs/>
          <w:sz w:val="24"/>
          <w:szCs w:val="24"/>
        </w:rPr>
        <w:t>ast</w:t>
      </w:r>
      <w:r w:rsidR="00271BA5">
        <w:rPr>
          <w:rFonts w:ascii="Times New Roman" w:hAnsi="Times New Roman" w:cs="Times New Roman"/>
          <w:iCs/>
          <w:sz w:val="24"/>
          <w:szCs w:val="24"/>
        </w:rPr>
        <w:t>ă</w:t>
      </w:r>
      <w:r w:rsidRPr="00DD3DF7">
        <w:rPr>
          <w:rFonts w:ascii="Times New Roman" w:hAnsi="Times New Roman" w:cs="Times New Roman"/>
          <w:iCs/>
          <w:sz w:val="24"/>
          <w:szCs w:val="24"/>
        </w:rPr>
        <w:t xml:space="preserve">zi, </w:t>
      </w:r>
      <w:r w:rsidR="00BF08EF" w:rsidRPr="00BF08EF">
        <w:rPr>
          <w:rFonts w:ascii="Times New Roman" w:eastAsia="DaxlinePro-Light" w:hAnsi="Times New Roman" w:cs="Times New Roman"/>
          <w:bCs/>
          <w:iCs/>
          <w:sz w:val="24"/>
          <w:szCs w:val="24"/>
        </w:rPr>
        <w:t>[</w:t>
      </w:r>
      <w:r w:rsidR="00C52575">
        <w:rPr>
          <w:rFonts w:ascii="Times New Roman" w:eastAsia="DaxlinePro-Light" w:hAnsi="Times New Roman" w:cs="Times New Roman"/>
          <w:bCs/>
          <w:iCs/>
          <w:sz w:val="24"/>
          <w:szCs w:val="24"/>
          <w:highlight w:val="yellow"/>
        </w:rPr>
        <w:t>14</w:t>
      </w:r>
      <w:r w:rsidR="00BF08EF" w:rsidRPr="00BF08EF">
        <w:rPr>
          <w:rFonts w:ascii="Times New Roman" w:eastAsia="DaxlinePro-Light" w:hAnsi="Times New Roman" w:cs="Times New Roman"/>
          <w:bCs/>
          <w:iCs/>
          <w:sz w:val="24"/>
          <w:szCs w:val="24"/>
        </w:rPr>
        <w:t>]/[</w:t>
      </w:r>
      <w:r w:rsidR="00C52575">
        <w:rPr>
          <w:rFonts w:ascii="Times New Roman" w:eastAsia="DaxlinePro-Light" w:hAnsi="Times New Roman" w:cs="Times New Roman"/>
          <w:bCs/>
          <w:iCs/>
          <w:sz w:val="24"/>
          <w:szCs w:val="24"/>
          <w:highlight w:val="yellow"/>
        </w:rPr>
        <w:t>15</w:t>
      </w:r>
      <w:r w:rsidR="00BF08EF" w:rsidRPr="00BF08EF">
        <w:rPr>
          <w:rFonts w:ascii="Times New Roman" w:eastAsia="DaxlinePro-Light" w:hAnsi="Times New Roman" w:cs="Times New Roman"/>
          <w:bCs/>
          <w:iCs/>
          <w:sz w:val="24"/>
          <w:szCs w:val="24"/>
        </w:rPr>
        <w:t>]</w:t>
      </w:r>
      <w:r w:rsidR="00BF08EF">
        <w:rPr>
          <w:rFonts w:ascii="Times New Roman" w:eastAsia="DaxlinePro-Light" w:hAnsi="Times New Roman" w:cs="Times New Roman"/>
          <w:b/>
          <w:i/>
          <w:sz w:val="24"/>
          <w:szCs w:val="24"/>
        </w:rPr>
        <w:t xml:space="preserve"> </w:t>
      </w:r>
      <w:r w:rsidR="00C52575" w:rsidRPr="00C52575">
        <w:rPr>
          <w:rFonts w:ascii="Times New Roman" w:eastAsia="DaxlinePro-Light" w:hAnsi="Times New Roman" w:cs="Times New Roman"/>
          <w:bCs/>
          <w:iCs/>
          <w:sz w:val="24"/>
          <w:szCs w:val="24"/>
        </w:rPr>
        <w:t>octo</w:t>
      </w:r>
      <w:r w:rsidR="00726CED" w:rsidRPr="00C52575">
        <w:rPr>
          <w:rFonts w:ascii="Times New Roman" w:eastAsia="DaxlinePro-Light" w:hAnsi="Times New Roman" w:cs="Times New Roman"/>
          <w:bCs/>
          <w:iCs/>
          <w:sz w:val="24"/>
          <w:szCs w:val="24"/>
        </w:rPr>
        <w:t>mb</w:t>
      </w:r>
      <w:r w:rsidR="00726CED">
        <w:rPr>
          <w:rFonts w:ascii="Times New Roman" w:eastAsia="DaxlinePro-Light" w:hAnsi="Times New Roman" w:cs="Times New Roman"/>
          <w:sz w:val="24"/>
          <w:szCs w:val="24"/>
        </w:rPr>
        <w:t>rie</w:t>
      </w:r>
      <w:r w:rsidR="00802B97" w:rsidRPr="00DD3DF7">
        <w:rPr>
          <w:rFonts w:ascii="Times New Roman" w:eastAsia="DaxlinePro-Light" w:hAnsi="Times New Roman" w:cs="Times New Roman"/>
          <w:sz w:val="24"/>
          <w:szCs w:val="24"/>
        </w:rPr>
        <w:t xml:space="preserve"> 202</w:t>
      </w:r>
      <w:r w:rsidR="00F3549D">
        <w:rPr>
          <w:rFonts w:ascii="Times New Roman" w:eastAsia="DaxlinePro-Light" w:hAnsi="Times New Roman" w:cs="Times New Roman"/>
          <w:sz w:val="24"/>
          <w:szCs w:val="24"/>
        </w:rPr>
        <w:t>4</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6DC2C9D5" w14:textId="7227F7DC" w:rsidR="00BC6E6A" w:rsidRPr="00BC6E6A" w:rsidRDefault="00BC6E6A" w:rsidP="00271BA5">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7613A29C" w:rsidR="00BC6E6A" w:rsidRPr="00BC6E6A" w:rsidRDefault="00BF08EF" w:rsidP="0099518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Dna./</w:t>
      </w:r>
      <w:r w:rsidR="00BC6E6A" w:rsidRPr="00BC6E6A">
        <w:rPr>
          <w:rFonts w:ascii="Times New Roman" w:hAnsi="Times New Roman" w:cs="Times New Roman"/>
          <w:iCs/>
          <w:sz w:val="24"/>
          <w:szCs w:val="24"/>
        </w:rPr>
        <w:t xml:space="preserve">Dl.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proofErr w:type="gramStart"/>
      <w:r w:rsidR="00BC6E6A" w:rsidRPr="00BC6E6A">
        <w:rPr>
          <w:rFonts w:ascii="Times New Roman" w:hAnsi="Times New Roman" w:cs="Times New Roman"/>
          <w:iCs/>
          <w:sz w:val="24"/>
          <w:szCs w:val="24"/>
        </w:rPr>
        <w:t>Dna.</w:t>
      </w:r>
      <w:r>
        <w:rPr>
          <w:rFonts w:ascii="Times New Roman" w:hAnsi="Times New Roman" w:cs="Times New Roman"/>
          <w:iCs/>
          <w:sz w:val="24"/>
          <w:szCs w:val="24"/>
        </w:rPr>
        <w:t>/</w:t>
      </w:r>
      <w:proofErr w:type="gramEnd"/>
      <w:r>
        <w:rPr>
          <w:rFonts w:ascii="Times New Roman" w:hAnsi="Times New Roman" w:cs="Times New Roman"/>
          <w:iCs/>
          <w:sz w:val="24"/>
          <w:szCs w:val="24"/>
        </w:rPr>
        <w:t>Dl.</w:t>
      </w:r>
      <w:r w:rsidR="001B69F0">
        <w:rPr>
          <w:rFonts w:ascii="Times New Roman" w:hAnsi="Times New Roman" w:cs="Times New Roman"/>
          <w:iCs/>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proofErr w:type="gramStart"/>
      <w:r w:rsidR="00DA5951" w:rsidRPr="00BC6E6A">
        <w:rPr>
          <w:rFonts w:ascii="Times New Roman" w:hAnsi="Times New Roman" w:cs="Times New Roman"/>
          <w:iCs/>
          <w:sz w:val="24"/>
          <w:szCs w:val="24"/>
        </w:rPr>
        <w:t>Dna.</w:t>
      </w:r>
      <w:r>
        <w:rPr>
          <w:rFonts w:ascii="Times New Roman" w:hAnsi="Times New Roman" w:cs="Times New Roman"/>
          <w:iCs/>
          <w:sz w:val="24"/>
          <w:szCs w:val="24"/>
        </w:rPr>
        <w:t>/</w:t>
      </w:r>
      <w:proofErr w:type="gramEnd"/>
      <w:r>
        <w:rPr>
          <w:rFonts w:ascii="Times New Roman" w:hAnsi="Times New Roman" w:cs="Times New Roman"/>
          <w:iCs/>
          <w:sz w:val="24"/>
          <w:szCs w:val="24"/>
        </w:rPr>
        <w:t>Dl.</w:t>
      </w:r>
      <w:r w:rsidR="00DA5951" w:rsidRPr="00BC6E6A">
        <w:rPr>
          <w:rFonts w:ascii="Times New Roman" w:hAnsi="Times New Roman" w:cs="Times New Roman"/>
          <w:i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24AF019B"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FA78D" w14:textId="77777777" w:rsidR="0062209B" w:rsidRDefault="0062209B" w:rsidP="00851033">
      <w:pPr>
        <w:spacing w:after="0" w:line="240" w:lineRule="auto"/>
      </w:pPr>
      <w:r>
        <w:separator/>
      </w:r>
    </w:p>
  </w:endnote>
  <w:endnote w:type="continuationSeparator" w:id="0">
    <w:p w14:paraId="6FB35D05" w14:textId="77777777" w:rsidR="0062209B" w:rsidRDefault="0062209B" w:rsidP="00851033">
      <w:pPr>
        <w:spacing w:after="0" w:line="240" w:lineRule="auto"/>
      </w:pPr>
      <w:r>
        <w:continuationSeparator/>
      </w:r>
    </w:p>
  </w:endnote>
  <w:endnote w:type="continuationNotice" w:id="1">
    <w:p w14:paraId="7962F515" w14:textId="77777777" w:rsidR="0062209B" w:rsidRDefault="00622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xlinePro-Ligh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CDBCA" w14:textId="77777777" w:rsidR="0062209B" w:rsidRDefault="0062209B" w:rsidP="00851033">
      <w:pPr>
        <w:spacing w:after="0" w:line="240" w:lineRule="auto"/>
      </w:pPr>
      <w:r>
        <w:separator/>
      </w:r>
    </w:p>
  </w:footnote>
  <w:footnote w:type="continuationSeparator" w:id="0">
    <w:p w14:paraId="43C165C7" w14:textId="77777777" w:rsidR="0062209B" w:rsidRDefault="0062209B" w:rsidP="00851033">
      <w:pPr>
        <w:spacing w:after="0" w:line="240" w:lineRule="auto"/>
      </w:pPr>
      <w:r>
        <w:continuationSeparator/>
      </w:r>
    </w:p>
  </w:footnote>
  <w:footnote w:type="continuationNotice" w:id="1">
    <w:p w14:paraId="25192C4D" w14:textId="77777777" w:rsidR="0062209B" w:rsidRDefault="00622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185D"/>
    <w:multiLevelType w:val="multilevel"/>
    <w:tmpl w:val="D9460320"/>
    <w:lvl w:ilvl="0">
      <w:start w:val="1"/>
      <w:numFmt w:val="lowerRoman"/>
      <w:lvlText w:val="%1."/>
      <w:lvlJc w:val="right"/>
      <w:pPr>
        <w:ind w:left="720" w:hanging="360"/>
      </w:pPr>
      <w:rPr>
        <w:rFonts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0E39B1"/>
    <w:multiLevelType w:val="hybridMultilevel"/>
    <w:tmpl w:val="E1D663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23F1"/>
    <w:rsid w:val="0000789E"/>
    <w:rsid w:val="0001525D"/>
    <w:rsid w:val="00023966"/>
    <w:rsid w:val="000254E1"/>
    <w:rsid w:val="00025636"/>
    <w:rsid w:val="000258DB"/>
    <w:rsid w:val="000272D2"/>
    <w:rsid w:val="000301CF"/>
    <w:rsid w:val="00034FA3"/>
    <w:rsid w:val="00035849"/>
    <w:rsid w:val="00037FD8"/>
    <w:rsid w:val="00040E21"/>
    <w:rsid w:val="00042174"/>
    <w:rsid w:val="000458FD"/>
    <w:rsid w:val="00050938"/>
    <w:rsid w:val="00055E7B"/>
    <w:rsid w:val="0006066C"/>
    <w:rsid w:val="00060E1F"/>
    <w:rsid w:val="00061718"/>
    <w:rsid w:val="0006509F"/>
    <w:rsid w:val="00065E76"/>
    <w:rsid w:val="00067484"/>
    <w:rsid w:val="0006753C"/>
    <w:rsid w:val="00067AEE"/>
    <w:rsid w:val="00070DF3"/>
    <w:rsid w:val="000763E3"/>
    <w:rsid w:val="00076961"/>
    <w:rsid w:val="00080204"/>
    <w:rsid w:val="00082A4F"/>
    <w:rsid w:val="00084C0F"/>
    <w:rsid w:val="00086573"/>
    <w:rsid w:val="000920D8"/>
    <w:rsid w:val="00094914"/>
    <w:rsid w:val="00096BF1"/>
    <w:rsid w:val="00097922"/>
    <w:rsid w:val="000A00D2"/>
    <w:rsid w:val="000A0657"/>
    <w:rsid w:val="000A13DD"/>
    <w:rsid w:val="000A368B"/>
    <w:rsid w:val="000A3A8E"/>
    <w:rsid w:val="000A4A65"/>
    <w:rsid w:val="000A4B2B"/>
    <w:rsid w:val="000B0B40"/>
    <w:rsid w:val="000B13F3"/>
    <w:rsid w:val="000B5F4F"/>
    <w:rsid w:val="000B6086"/>
    <w:rsid w:val="000C04D2"/>
    <w:rsid w:val="000C1895"/>
    <w:rsid w:val="000C57F0"/>
    <w:rsid w:val="000D0CCB"/>
    <w:rsid w:val="000D1C04"/>
    <w:rsid w:val="000D250C"/>
    <w:rsid w:val="000D4319"/>
    <w:rsid w:val="000D4D6A"/>
    <w:rsid w:val="000E0B34"/>
    <w:rsid w:val="000E4A8E"/>
    <w:rsid w:val="000E5603"/>
    <w:rsid w:val="000E6021"/>
    <w:rsid w:val="000F50FF"/>
    <w:rsid w:val="000F5C91"/>
    <w:rsid w:val="000F5DDE"/>
    <w:rsid w:val="000F611B"/>
    <w:rsid w:val="00101373"/>
    <w:rsid w:val="001013C1"/>
    <w:rsid w:val="00101B6E"/>
    <w:rsid w:val="00101EE6"/>
    <w:rsid w:val="00102622"/>
    <w:rsid w:val="00103B05"/>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127A"/>
    <w:rsid w:val="00143834"/>
    <w:rsid w:val="00152509"/>
    <w:rsid w:val="00153BBB"/>
    <w:rsid w:val="0015498E"/>
    <w:rsid w:val="001579A7"/>
    <w:rsid w:val="00162920"/>
    <w:rsid w:val="00163147"/>
    <w:rsid w:val="00174086"/>
    <w:rsid w:val="001753E3"/>
    <w:rsid w:val="00177070"/>
    <w:rsid w:val="00184818"/>
    <w:rsid w:val="0018554C"/>
    <w:rsid w:val="0018556C"/>
    <w:rsid w:val="00187465"/>
    <w:rsid w:val="00191195"/>
    <w:rsid w:val="00192646"/>
    <w:rsid w:val="00192881"/>
    <w:rsid w:val="00195690"/>
    <w:rsid w:val="001A130F"/>
    <w:rsid w:val="001A132E"/>
    <w:rsid w:val="001A13B4"/>
    <w:rsid w:val="001A2998"/>
    <w:rsid w:val="001A4839"/>
    <w:rsid w:val="001B4CE1"/>
    <w:rsid w:val="001B564F"/>
    <w:rsid w:val="001B69F0"/>
    <w:rsid w:val="001C00D6"/>
    <w:rsid w:val="001C05C4"/>
    <w:rsid w:val="001C1B85"/>
    <w:rsid w:val="001C26F4"/>
    <w:rsid w:val="001C37FE"/>
    <w:rsid w:val="001C672E"/>
    <w:rsid w:val="001D27CB"/>
    <w:rsid w:val="001D4990"/>
    <w:rsid w:val="001E1DF1"/>
    <w:rsid w:val="001E23B5"/>
    <w:rsid w:val="001E47B8"/>
    <w:rsid w:val="001E5F3A"/>
    <w:rsid w:val="001F2825"/>
    <w:rsid w:val="002000F1"/>
    <w:rsid w:val="002071D4"/>
    <w:rsid w:val="00213E9E"/>
    <w:rsid w:val="002144CB"/>
    <w:rsid w:val="00217447"/>
    <w:rsid w:val="00217BB2"/>
    <w:rsid w:val="00221943"/>
    <w:rsid w:val="00221DB0"/>
    <w:rsid w:val="002230C3"/>
    <w:rsid w:val="00223465"/>
    <w:rsid w:val="00225042"/>
    <w:rsid w:val="002304B3"/>
    <w:rsid w:val="00231A39"/>
    <w:rsid w:val="00232BAF"/>
    <w:rsid w:val="00234D2E"/>
    <w:rsid w:val="002416E7"/>
    <w:rsid w:val="0024190F"/>
    <w:rsid w:val="00244F07"/>
    <w:rsid w:val="0024624D"/>
    <w:rsid w:val="00246F5B"/>
    <w:rsid w:val="00253334"/>
    <w:rsid w:val="002553A7"/>
    <w:rsid w:val="00257238"/>
    <w:rsid w:val="0025778A"/>
    <w:rsid w:val="002602C4"/>
    <w:rsid w:val="002603AE"/>
    <w:rsid w:val="00263646"/>
    <w:rsid w:val="00265497"/>
    <w:rsid w:val="00271870"/>
    <w:rsid w:val="00271BA5"/>
    <w:rsid w:val="00281905"/>
    <w:rsid w:val="0028279B"/>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320"/>
    <w:rsid w:val="002B677F"/>
    <w:rsid w:val="002C0176"/>
    <w:rsid w:val="002C2E0E"/>
    <w:rsid w:val="002C40CA"/>
    <w:rsid w:val="002C74F8"/>
    <w:rsid w:val="002C76DD"/>
    <w:rsid w:val="002D16CB"/>
    <w:rsid w:val="002D64F9"/>
    <w:rsid w:val="002D66A4"/>
    <w:rsid w:val="002D6995"/>
    <w:rsid w:val="002E4DAB"/>
    <w:rsid w:val="002E6538"/>
    <w:rsid w:val="002F0A8D"/>
    <w:rsid w:val="002F13F0"/>
    <w:rsid w:val="002F38EE"/>
    <w:rsid w:val="002F689F"/>
    <w:rsid w:val="003008C4"/>
    <w:rsid w:val="0030371B"/>
    <w:rsid w:val="00303E45"/>
    <w:rsid w:val="00305123"/>
    <w:rsid w:val="00306497"/>
    <w:rsid w:val="00306BA8"/>
    <w:rsid w:val="00310566"/>
    <w:rsid w:val="00310993"/>
    <w:rsid w:val="003114BB"/>
    <w:rsid w:val="003128BF"/>
    <w:rsid w:val="003154A3"/>
    <w:rsid w:val="00316A5E"/>
    <w:rsid w:val="00320CD0"/>
    <w:rsid w:val="00320D33"/>
    <w:rsid w:val="00321FE6"/>
    <w:rsid w:val="003225D0"/>
    <w:rsid w:val="00325789"/>
    <w:rsid w:val="00326684"/>
    <w:rsid w:val="00334185"/>
    <w:rsid w:val="00335275"/>
    <w:rsid w:val="0033607A"/>
    <w:rsid w:val="00336E4A"/>
    <w:rsid w:val="003406FE"/>
    <w:rsid w:val="00344F55"/>
    <w:rsid w:val="00347168"/>
    <w:rsid w:val="00351792"/>
    <w:rsid w:val="0035179F"/>
    <w:rsid w:val="003525B8"/>
    <w:rsid w:val="0035527F"/>
    <w:rsid w:val="00355F63"/>
    <w:rsid w:val="0035742B"/>
    <w:rsid w:val="00357C68"/>
    <w:rsid w:val="00360B12"/>
    <w:rsid w:val="00360E4F"/>
    <w:rsid w:val="00363546"/>
    <w:rsid w:val="00363B55"/>
    <w:rsid w:val="003724B3"/>
    <w:rsid w:val="003738CD"/>
    <w:rsid w:val="00373E51"/>
    <w:rsid w:val="0037546F"/>
    <w:rsid w:val="003774B5"/>
    <w:rsid w:val="00380094"/>
    <w:rsid w:val="00380985"/>
    <w:rsid w:val="00381217"/>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B6192"/>
    <w:rsid w:val="003C0F28"/>
    <w:rsid w:val="003C2FAB"/>
    <w:rsid w:val="003C3576"/>
    <w:rsid w:val="003C515E"/>
    <w:rsid w:val="003C66BB"/>
    <w:rsid w:val="003C69F0"/>
    <w:rsid w:val="003C739A"/>
    <w:rsid w:val="003D199F"/>
    <w:rsid w:val="003D251C"/>
    <w:rsid w:val="003D3B45"/>
    <w:rsid w:val="003D47C0"/>
    <w:rsid w:val="003D6A30"/>
    <w:rsid w:val="003E210F"/>
    <w:rsid w:val="003E25A5"/>
    <w:rsid w:val="003E4FCD"/>
    <w:rsid w:val="003E5F6B"/>
    <w:rsid w:val="003E6DF1"/>
    <w:rsid w:val="003E6E9E"/>
    <w:rsid w:val="003F44A3"/>
    <w:rsid w:val="003F53ED"/>
    <w:rsid w:val="003F6DDF"/>
    <w:rsid w:val="003F74AA"/>
    <w:rsid w:val="004025E6"/>
    <w:rsid w:val="0040286D"/>
    <w:rsid w:val="00402881"/>
    <w:rsid w:val="0040290B"/>
    <w:rsid w:val="00402BED"/>
    <w:rsid w:val="00402CE6"/>
    <w:rsid w:val="0040386C"/>
    <w:rsid w:val="004110AC"/>
    <w:rsid w:val="00412677"/>
    <w:rsid w:val="004161C8"/>
    <w:rsid w:val="0042067C"/>
    <w:rsid w:val="004213F3"/>
    <w:rsid w:val="00421AB4"/>
    <w:rsid w:val="00422E69"/>
    <w:rsid w:val="00423360"/>
    <w:rsid w:val="00423CAE"/>
    <w:rsid w:val="00426A85"/>
    <w:rsid w:val="00427949"/>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23E3"/>
    <w:rsid w:val="0048357D"/>
    <w:rsid w:val="004857E0"/>
    <w:rsid w:val="00485954"/>
    <w:rsid w:val="00486488"/>
    <w:rsid w:val="00486A46"/>
    <w:rsid w:val="00486D51"/>
    <w:rsid w:val="0048721D"/>
    <w:rsid w:val="00494687"/>
    <w:rsid w:val="004A262E"/>
    <w:rsid w:val="004A314C"/>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C7A11"/>
    <w:rsid w:val="004D0B53"/>
    <w:rsid w:val="004D4B2C"/>
    <w:rsid w:val="004D5BC8"/>
    <w:rsid w:val="004D7EEC"/>
    <w:rsid w:val="004E1336"/>
    <w:rsid w:val="004E248E"/>
    <w:rsid w:val="004E2FCE"/>
    <w:rsid w:val="004E4DB7"/>
    <w:rsid w:val="004E6A1D"/>
    <w:rsid w:val="004F1B31"/>
    <w:rsid w:val="004F274D"/>
    <w:rsid w:val="005022E4"/>
    <w:rsid w:val="00505022"/>
    <w:rsid w:val="00506C1F"/>
    <w:rsid w:val="005130EB"/>
    <w:rsid w:val="00513FE6"/>
    <w:rsid w:val="005150A5"/>
    <w:rsid w:val="005209F9"/>
    <w:rsid w:val="00523EC5"/>
    <w:rsid w:val="00525BF5"/>
    <w:rsid w:val="00525E48"/>
    <w:rsid w:val="00526ADC"/>
    <w:rsid w:val="00533EA8"/>
    <w:rsid w:val="00545784"/>
    <w:rsid w:val="005459CB"/>
    <w:rsid w:val="00546449"/>
    <w:rsid w:val="005469A6"/>
    <w:rsid w:val="00553C2F"/>
    <w:rsid w:val="00553FC1"/>
    <w:rsid w:val="00556468"/>
    <w:rsid w:val="005604DC"/>
    <w:rsid w:val="005614AD"/>
    <w:rsid w:val="00563BF2"/>
    <w:rsid w:val="005652E6"/>
    <w:rsid w:val="005658C7"/>
    <w:rsid w:val="00566E8C"/>
    <w:rsid w:val="00567CF8"/>
    <w:rsid w:val="00567D49"/>
    <w:rsid w:val="00573769"/>
    <w:rsid w:val="00577BB7"/>
    <w:rsid w:val="005816BB"/>
    <w:rsid w:val="005852C6"/>
    <w:rsid w:val="005874A0"/>
    <w:rsid w:val="0058796D"/>
    <w:rsid w:val="005946AA"/>
    <w:rsid w:val="00595B36"/>
    <w:rsid w:val="005A1076"/>
    <w:rsid w:val="005A64FB"/>
    <w:rsid w:val="005A6F21"/>
    <w:rsid w:val="005B037C"/>
    <w:rsid w:val="005B0681"/>
    <w:rsid w:val="005B143C"/>
    <w:rsid w:val="005B222E"/>
    <w:rsid w:val="005B31E9"/>
    <w:rsid w:val="005B3B2E"/>
    <w:rsid w:val="005B520B"/>
    <w:rsid w:val="005C3974"/>
    <w:rsid w:val="005C7662"/>
    <w:rsid w:val="005D44B3"/>
    <w:rsid w:val="005D59D4"/>
    <w:rsid w:val="005D5C52"/>
    <w:rsid w:val="005E03A8"/>
    <w:rsid w:val="005E14B7"/>
    <w:rsid w:val="005E1FDC"/>
    <w:rsid w:val="005E33EF"/>
    <w:rsid w:val="005E360E"/>
    <w:rsid w:val="005F09E1"/>
    <w:rsid w:val="005F0A5B"/>
    <w:rsid w:val="005F1FD6"/>
    <w:rsid w:val="005F30A9"/>
    <w:rsid w:val="005F643D"/>
    <w:rsid w:val="005F7503"/>
    <w:rsid w:val="0060085A"/>
    <w:rsid w:val="00601E23"/>
    <w:rsid w:val="0060275A"/>
    <w:rsid w:val="00603D2A"/>
    <w:rsid w:val="00603E12"/>
    <w:rsid w:val="0060415C"/>
    <w:rsid w:val="00614009"/>
    <w:rsid w:val="006156B8"/>
    <w:rsid w:val="0061671A"/>
    <w:rsid w:val="00616D5E"/>
    <w:rsid w:val="00616F81"/>
    <w:rsid w:val="00617826"/>
    <w:rsid w:val="0062209B"/>
    <w:rsid w:val="006247BB"/>
    <w:rsid w:val="00624910"/>
    <w:rsid w:val="00625698"/>
    <w:rsid w:val="006256B1"/>
    <w:rsid w:val="0062769D"/>
    <w:rsid w:val="00630150"/>
    <w:rsid w:val="00630F59"/>
    <w:rsid w:val="0063193D"/>
    <w:rsid w:val="00632485"/>
    <w:rsid w:val="00634126"/>
    <w:rsid w:val="006358E5"/>
    <w:rsid w:val="0064362B"/>
    <w:rsid w:val="00645F9A"/>
    <w:rsid w:val="00646823"/>
    <w:rsid w:val="00647461"/>
    <w:rsid w:val="00647593"/>
    <w:rsid w:val="006507C0"/>
    <w:rsid w:val="00652420"/>
    <w:rsid w:val="00653ECB"/>
    <w:rsid w:val="00656785"/>
    <w:rsid w:val="00660045"/>
    <w:rsid w:val="00662ADA"/>
    <w:rsid w:val="00664DAF"/>
    <w:rsid w:val="00664F7B"/>
    <w:rsid w:val="0066622C"/>
    <w:rsid w:val="00666C55"/>
    <w:rsid w:val="006670AE"/>
    <w:rsid w:val="006672C6"/>
    <w:rsid w:val="00667FB5"/>
    <w:rsid w:val="006709C8"/>
    <w:rsid w:val="00670C88"/>
    <w:rsid w:val="0067511F"/>
    <w:rsid w:val="00675B9E"/>
    <w:rsid w:val="00677AB6"/>
    <w:rsid w:val="00680C1A"/>
    <w:rsid w:val="00684E0B"/>
    <w:rsid w:val="006910C8"/>
    <w:rsid w:val="00691E8D"/>
    <w:rsid w:val="00692A3D"/>
    <w:rsid w:val="00692CAB"/>
    <w:rsid w:val="00693F7C"/>
    <w:rsid w:val="00695659"/>
    <w:rsid w:val="006A35F5"/>
    <w:rsid w:val="006A3BF7"/>
    <w:rsid w:val="006B0713"/>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6F5360"/>
    <w:rsid w:val="00700833"/>
    <w:rsid w:val="00701459"/>
    <w:rsid w:val="007047C4"/>
    <w:rsid w:val="00706A90"/>
    <w:rsid w:val="0071049B"/>
    <w:rsid w:val="00711098"/>
    <w:rsid w:val="00714944"/>
    <w:rsid w:val="00714BA9"/>
    <w:rsid w:val="007167FC"/>
    <w:rsid w:val="0072035D"/>
    <w:rsid w:val="00723EA7"/>
    <w:rsid w:val="0072620F"/>
    <w:rsid w:val="00726CED"/>
    <w:rsid w:val="00730681"/>
    <w:rsid w:val="00734843"/>
    <w:rsid w:val="00735892"/>
    <w:rsid w:val="0073775A"/>
    <w:rsid w:val="0073797A"/>
    <w:rsid w:val="00737AE8"/>
    <w:rsid w:val="0074060A"/>
    <w:rsid w:val="00741038"/>
    <w:rsid w:val="00741276"/>
    <w:rsid w:val="00743AC7"/>
    <w:rsid w:val="00744608"/>
    <w:rsid w:val="007463C0"/>
    <w:rsid w:val="00747B6B"/>
    <w:rsid w:val="00750B41"/>
    <w:rsid w:val="00755979"/>
    <w:rsid w:val="007576C6"/>
    <w:rsid w:val="00765A9A"/>
    <w:rsid w:val="0076676F"/>
    <w:rsid w:val="00770B93"/>
    <w:rsid w:val="00770F12"/>
    <w:rsid w:val="0077193F"/>
    <w:rsid w:val="0077206F"/>
    <w:rsid w:val="007744CA"/>
    <w:rsid w:val="007745EE"/>
    <w:rsid w:val="00774D41"/>
    <w:rsid w:val="0077607F"/>
    <w:rsid w:val="007760BE"/>
    <w:rsid w:val="00776207"/>
    <w:rsid w:val="007769BB"/>
    <w:rsid w:val="00776D1D"/>
    <w:rsid w:val="00777B0D"/>
    <w:rsid w:val="00783C54"/>
    <w:rsid w:val="00787042"/>
    <w:rsid w:val="00791829"/>
    <w:rsid w:val="00792372"/>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0817"/>
    <w:rsid w:val="00801388"/>
    <w:rsid w:val="008027B6"/>
    <w:rsid w:val="00802B97"/>
    <w:rsid w:val="008032CD"/>
    <w:rsid w:val="0080526C"/>
    <w:rsid w:val="00805987"/>
    <w:rsid w:val="008064A5"/>
    <w:rsid w:val="00807F3C"/>
    <w:rsid w:val="008112A2"/>
    <w:rsid w:val="008120E4"/>
    <w:rsid w:val="008134B9"/>
    <w:rsid w:val="00820AFF"/>
    <w:rsid w:val="0082201E"/>
    <w:rsid w:val="008238B4"/>
    <w:rsid w:val="00824846"/>
    <w:rsid w:val="00825248"/>
    <w:rsid w:val="008268D2"/>
    <w:rsid w:val="0083150E"/>
    <w:rsid w:val="00831C46"/>
    <w:rsid w:val="00834113"/>
    <w:rsid w:val="00851033"/>
    <w:rsid w:val="0085464D"/>
    <w:rsid w:val="00857FA2"/>
    <w:rsid w:val="00860085"/>
    <w:rsid w:val="00863C8C"/>
    <w:rsid w:val="008648F1"/>
    <w:rsid w:val="00864DF4"/>
    <w:rsid w:val="008658D1"/>
    <w:rsid w:val="00867BA8"/>
    <w:rsid w:val="0087141A"/>
    <w:rsid w:val="0087365A"/>
    <w:rsid w:val="00877C71"/>
    <w:rsid w:val="00881C40"/>
    <w:rsid w:val="008821D8"/>
    <w:rsid w:val="008834BE"/>
    <w:rsid w:val="008835C9"/>
    <w:rsid w:val="00883F42"/>
    <w:rsid w:val="00894514"/>
    <w:rsid w:val="008976AF"/>
    <w:rsid w:val="00897B17"/>
    <w:rsid w:val="008A29DA"/>
    <w:rsid w:val="008A3FFF"/>
    <w:rsid w:val="008A52DF"/>
    <w:rsid w:val="008B012F"/>
    <w:rsid w:val="008B34FE"/>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6A"/>
    <w:rsid w:val="008E63BF"/>
    <w:rsid w:val="008F0AED"/>
    <w:rsid w:val="008F36BE"/>
    <w:rsid w:val="008F3A94"/>
    <w:rsid w:val="008F5093"/>
    <w:rsid w:val="009017A5"/>
    <w:rsid w:val="00902D12"/>
    <w:rsid w:val="00905D28"/>
    <w:rsid w:val="00906264"/>
    <w:rsid w:val="00911320"/>
    <w:rsid w:val="0091412A"/>
    <w:rsid w:val="00914B3F"/>
    <w:rsid w:val="0091620E"/>
    <w:rsid w:val="00920305"/>
    <w:rsid w:val="009219DD"/>
    <w:rsid w:val="00926B85"/>
    <w:rsid w:val="0092713C"/>
    <w:rsid w:val="009337D5"/>
    <w:rsid w:val="009344EA"/>
    <w:rsid w:val="00934FE6"/>
    <w:rsid w:val="0093527B"/>
    <w:rsid w:val="009358AA"/>
    <w:rsid w:val="00940D9E"/>
    <w:rsid w:val="00940E80"/>
    <w:rsid w:val="009411D2"/>
    <w:rsid w:val="0094230F"/>
    <w:rsid w:val="00945115"/>
    <w:rsid w:val="0095025C"/>
    <w:rsid w:val="00952BEC"/>
    <w:rsid w:val="009533D5"/>
    <w:rsid w:val="00953FFB"/>
    <w:rsid w:val="00957A80"/>
    <w:rsid w:val="009612C9"/>
    <w:rsid w:val="00964729"/>
    <w:rsid w:val="00965451"/>
    <w:rsid w:val="009677B3"/>
    <w:rsid w:val="00971354"/>
    <w:rsid w:val="0097139E"/>
    <w:rsid w:val="009713EC"/>
    <w:rsid w:val="00973C31"/>
    <w:rsid w:val="00973FC1"/>
    <w:rsid w:val="009828FC"/>
    <w:rsid w:val="00987890"/>
    <w:rsid w:val="0099155A"/>
    <w:rsid w:val="009944B0"/>
    <w:rsid w:val="0099518F"/>
    <w:rsid w:val="00996067"/>
    <w:rsid w:val="00996E50"/>
    <w:rsid w:val="009976EF"/>
    <w:rsid w:val="009A0DF8"/>
    <w:rsid w:val="009A1E4C"/>
    <w:rsid w:val="009A24A6"/>
    <w:rsid w:val="009A24B7"/>
    <w:rsid w:val="009A2EA9"/>
    <w:rsid w:val="009A3239"/>
    <w:rsid w:val="009A3988"/>
    <w:rsid w:val="009A4837"/>
    <w:rsid w:val="009A5D0A"/>
    <w:rsid w:val="009B1C66"/>
    <w:rsid w:val="009B3257"/>
    <w:rsid w:val="009B3505"/>
    <w:rsid w:val="009B48D5"/>
    <w:rsid w:val="009B48E1"/>
    <w:rsid w:val="009B6B15"/>
    <w:rsid w:val="009C29CE"/>
    <w:rsid w:val="009C4249"/>
    <w:rsid w:val="009C62A4"/>
    <w:rsid w:val="009C7930"/>
    <w:rsid w:val="009D07E7"/>
    <w:rsid w:val="009D1713"/>
    <w:rsid w:val="009D344B"/>
    <w:rsid w:val="009D7150"/>
    <w:rsid w:val="009D7153"/>
    <w:rsid w:val="009E0E29"/>
    <w:rsid w:val="009E2561"/>
    <w:rsid w:val="009E52EA"/>
    <w:rsid w:val="009E63EC"/>
    <w:rsid w:val="009E67AA"/>
    <w:rsid w:val="009E680F"/>
    <w:rsid w:val="009E68C6"/>
    <w:rsid w:val="009E6DA5"/>
    <w:rsid w:val="009F1711"/>
    <w:rsid w:val="009F2E3F"/>
    <w:rsid w:val="009F4902"/>
    <w:rsid w:val="009F4CFD"/>
    <w:rsid w:val="009F4F15"/>
    <w:rsid w:val="009F56E6"/>
    <w:rsid w:val="009F6451"/>
    <w:rsid w:val="009F7C50"/>
    <w:rsid w:val="00A0093E"/>
    <w:rsid w:val="00A00E88"/>
    <w:rsid w:val="00A02236"/>
    <w:rsid w:val="00A02281"/>
    <w:rsid w:val="00A02DE5"/>
    <w:rsid w:val="00A06345"/>
    <w:rsid w:val="00A07324"/>
    <w:rsid w:val="00A13ACE"/>
    <w:rsid w:val="00A15B05"/>
    <w:rsid w:val="00A300AD"/>
    <w:rsid w:val="00A30789"/>
    <w:rsid w:val="00A34506"/>
    <w:rsid w:val="00A35A37"/>
    <w:rsid w:val="00A377E6"/>
    <w:rsid w:val="00A4052B"/>
    <w:rsid w:val="00A41D36"/>
    <w:rsid w:val="00A44B0A"/>
    <w:rsid w:val="00A46240"/>
    <w:rsid w:val="00A46986"/>
    <w:rsid w:val="00A46DEA"/>
    <w:rsid w:val="00A523CE"/>
    <w:rsid w:val="00A55821"/>
    <w:rsid w:val="00A55F39"/>
    <w:rsid w:val="00A572EE"/>
    <w:rsid w:val="00A652AA"/>
    <w:rsid w:val="00A65384"/>
    <w:rsid w:val="00A6669C"/>
    <w:rsid w:val="00A66CB4"/>
    <w:rsid w:val="00A672D5"/>
    <w:rsid w:val="00A75F68"/>
    <w:rsid w:val="00A81352"/>
    <w:rsid w:val="00A8196F"/>
    <w:rsid w:val="00A82E97"/>
    <w:rsid w:val="00A84D70"/>
    <w:rsid w:val="00A950BE"/>
    <w:rsid w:val="00A9519B"/>
    <w:rsid w:val="00AA2132"/>
    <w:rsid w:val="00AA2E3B"/>
    <w:rsid w:val="00AA44E0"/>
    <w:rsid w:val="00AA7C95"/>
    <w:rsid w:val="00AB1D9C"/>
    <w:rsid w:val="00AB3C56"/>
    <w:rsid w:val="00AB3F1D"/>
    <w:rsid w:val="00AB4382"/>
    <w:rsid w:val="00AB5D7C"/>
    <w:rsid w:val="00AB6ABD"/>
    <w:rsid w:val="00AC1134"/>
    <w:rsid w:val="00AC4309"/>
    <w:rsid w:val="00AC45C5"/>
    <w:rsid w:val="00AC50B9"/>
    <w:rsid w:val="00AC570B"/>
    <w:rsid w:val="00AC76CC"/>
    <w:rsid w:val="00AD25A9"/>
    <w:rsid w:val="00AD2F08"/>
    <w:rsid w:val="00AD43DD"/>
    <w:rsid w:val="00AD469B"/>
    <w:rsid w:val="00AD470A"/>
    <w:rsid w:val="00AD52FF"/>
    <w:rsid w:val="00AD7484"/>
    <w:rsid w:val="00AD7AF3"/>
    <w:rsid w:val="00AE2FE7"/>
    <w:rsid w:val="00AE34C9"/>
    <w:rsid w:val="00AE44A0"/>
    <w:rsid w:val="00AE7D66"/>
    <w:rsid w:val="00AF15AF"/>
    <w:rsid w:val="00AF3B79"/>
    <w:rsid w:val="00AF48C1"/>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2726A"/>
    <w:rsid w:val="00B3364E"/>
    <w:rsid w:val="00B33FCD"/>
    <w:rsid w:val="00B34375"/>
    <w:rsid w:val="00B34B5B"/>
    <w:rsid w:val="00B34BBB"/>
    <w:rsid w:val="00B372DC"/>
    <w:rsid w:val="00B4011E"/>
    <w:rsid w:val="00B42446"/>
    <w:rsid w:val="00B44375"/>
    <w:rsid w:val="00B46A8F"/>
    <w:rsid w:val="00B47BBD"/>
    <w:rsid w:val="00B517A6"/>
    <w:rsid w:val="00B517E7"/>
    <w:rsid w:val="00B531DB"/>
    <w:rsid w:val="00B538A1"/>
    <w:rsid w:val="00B561FC"/>
    <w:rsid w:val="00B570ED"/>
    <w:rsid w:val="00B629E1"/>
    <w:rsid w:val="00B63C10"/>
    <w:rsid w:val="00B661BE"/>
    <w:rsid w:val="00B70ACD"/>
    <w:rsid w:val="00B72445"/>
    <w:rsid w:val="00B72531"/>
    <w:rsid w:val="00B73354"/>
    <w:rsid w:val="00B75B9A"/>
    <w:rsid w:val="00B75CCF"/>
    <w:rsid w:val="00B767D6"/>
    <w:rsid w:val="00B80787"/>
    <w:rsid w:val="00B81D13"/>
    <w:rsid w:val="00B85828"/>
    <w:rsid w:val="00B86048"/>
    <w:rsid w:val="00B867DB"/>
    <w:rsid w:val="00B87747"/>
    <w:rsid w:val="00B87876"/>
    <w:rsid w:val="00B906E0"/>
    <w:rsid w:val="00B916F2"/>
    <w:rsid w:val="00B9212C"/>
    <w:rsid w:val="00B94333"/>
    <w:rsid w:val="00B953A9"/>
    <w:rsid w:val="00B958DD"/>
    <w:rsid w:val="00B96B4A"/>
    <w:rsid w:val="00B97104"/>
    <w:rsid w:val="00BA29BC"/>
    <w:rsid w:val="00BA6601"/>
    <w:rsid w:val="00BA68E6"/>
    <w:rsid w:val="00BA6CFA"/>
    <w:rsid w:val="00BB0480"/>
    <w:rsid w:val="00BB0EE0"/>
    <w:rsid w:val="00BB4B62"/>
    <w:rsid w:val="00BC4461"/>
    <w:rsid w:val="00BC6E6A"/>
    <w:rsid w:val="00BD00AF"/>
    <w:rsid w:val="00BD1584"/>
    <w:rsid w:val="00BD2530"/>
    <w:rsid w:val="00BD409F"/>
    <w:rsid w:val="00BE0F32"/>
    <w:rsid w:val="00BE22EE"/>
    <w:rsid w:val="00BE4199"/>
    <w:rsid w:val="00BE68E0"/>
    <w:rsid w:val="00BF02F2"/>
    <w:rsid w:val="00BF08EF"/>
    <w:rsid w:val="00BF110D"/>
    <w:rsid w:val="00BF15A3"/>
    <w:rsid w:val="00BF79A8"/>
    <w:rsid w:val="00C033F8"/>
    <w:rsid w:val="00C050E1"/>
    <w:rsid w:val="00C065C8"/>
    <w:rsid w:val="00C06904"/>
    <w:rsid w:val="00C07907"/>
    <w:rsid w:val="00C10311"/>
    <w:rsid w:val="00C10CA4"/>
    <w:rsid w:val="00C10E6F"/>
    <w:rsid w:val="00C14E57"/>
    <w:rsid w:val="00C16321"/>
    <w:rsid w:val="00C16788"/>
    <w:rsid w:val="00C16EE3"/>
    <w:rsid w:val="00C171CC"/>
    <w:rsid w:val="00C2150E"/>
    <w:rsid w:val="00C21BD3"/>
    <w:rsid w:val="00C228EF"/>
    <w:rsid w:val="00C22D5B"/>
    <w:rsid w:val="00C257B2"/>
    <w:rsid w:val="00C25B40"/>
    <w:rsid w:val="00C34699"/>
    <w:rsid w:val="00C354AD"/>
    <w:rsid w:val="00C3613C"/>
    <w:rsid w:val="00C44594"/>
    <w:rsid w:val="00C47CDA"/>
    <w:rsid w:val="00C50658"/>
    <w:rsid w:val="00C51914"/>
    <w:rsid w:val="00C52575"/>
    <w:rsid w:val="00C5287F"/>
    <w:rsid w:val="00C54A33"/>
    <w:rsid w:val="00C552D3"/>
    <w:rsid w:val="00C56D98"/>
    <w:rsid w:val="00C5793C"/>
    <w:rsid w:val="00C57C5A"/>
    <w:rsid w:val="00C6019F"/>
    <w:rsid w:val="00C601B9"/>
    <w:rsid w:val="00C605B0"/>
    <w:rsid w:val="00C62251"/>
    <w:rsid w:val="00C639CC"/>
    <w:rsid w:val="00C64144"/>
    <w:rsid w:val="00C66B77"/>
    <w:rsid w:val="00C72384"/>
    <w:rsid w:val="00C74136"/>
    <w:rsid w:val="00C8150D"/>
    <w:rsid w:val="00C82079"/>
    <w:rsid w:val="00C85F90"/>
    <w:rsid w:val="00C908DA"/>
    <w:rsid w:val="00C916B5"/>
    <w:rsid w:val="00C919EF"/>
    <w:rsid w:val="00C92573"/>
    <w:rsid w:val="00C935B8"/>
    <w:rsid w:val="00C9374B"/>
    <w:rsid w:val="00C948D4"/>
    <w:rsid w:val="00C97AD2"/>
    <w:rsid w:val="00CA247C"/>
    <w:rsid w:val="00CA3CC5"/>
    <w:rsid w:val="00CA5393"/>
    <w:rsid w:val="00CA7CF9"/>
    <w:rsid w:val="00CB29CF"/>
    <w:rsid w:val="00CB5FCB"/>
    <w:rsid w:val="00CB69B6"/>
    <w:rsid w:val="00CB70C8"/>
    <w:rsid w:val="00CB7922"/>
    <w:rsid w:val="00CB7D65"/>
    <w:rsid w:val="00CC74F7"/>
    <w:rsid w:val="00CD1D32"/>
    <w:rsid w:val="00CD27D7"/>
    <w:rsid w:val="00CD3430"/>
    <w:rsid w:val="00CD38CD"/>
    <w:rsid w:val="00CD4802"/>
    <w:rsid w:val="00CD77BD"/>
    <w:rsid w:val="00CE3FAA"/>
    <w:rsid w:val="00CE5749"/>
    <w:rsid w:val="00CF1F17"/>
    <w:rsid w:val="00CF431B"/>
    <w:rsid w:val="00CF52C7"/>
    <w:rsid w:val="00CF7059"/>
    <w:rsid w:val="00D0064E"/>
    <w:rsid w:val="00D0512E"/>
    <w:rsid w:val="00D1163E"/>
    <w:rsid w:val="00D14A97"/>
    <w:rsid w:val="00D14B8C"/>
    <w:rsid w:val="00D20646"/>
    <w:rsid w:val="00D24950"/>
    <w:rsid w:val="00D24A5C"/>
    <w:rsid w:val="00D25C27"/>
    <w:rsid w:val="00D277CE"/>
    <w:rsid w:val="00D308F1"/>
    <w:rsid w:val="00D322F8"/>
    <w:rsid w:val="00D3512B"/>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3637"/>
    <w:rsid w:val="00D65CBD"/>
    <w:rsid w:val="00D67553"/>
    <w:rsid w:val="00D720E0"/>
    <w:rsid w:val="00D73AED"/>
    <w:rsid w:val="00D7661D"/>
    <w:rsid w:val="00D767A1"/>
    <w:rsid w:val="00D803C0"/>
    <w:rsid w:val="00D82092"/>
    <w:rsid w:val="00D83AA0"/>
    <w:rsid w:val="00D84A90"/>
    <w:rsid w:val="00D85AD7"/>
    <w:rsid w:val="00D87AF4"/>
    <w:rsid w:val="00D91371"/>
    <w:rsid w:val="00D92C3E"/>
    <w:rsid w:val="00D942BB"/>
    <w:rsid w:val="00D94451"/>
    <w:rsid w:val="00D96486"/>
    <w:rsid w:val="00D96E17"/>
    <w:rsid w:val="00D97FD7"/>
    <w:rsid w:val="00DA088C"/>
    <w:rsid w:val="00DA1785"/>
    <w:rsid w:val="00DA2600"/>
    <w:rsid w:val="00DA2A18"/>
    <w:rsid w:val="00DA3885"/>
    <w:rsid w:val="00DA3BE9"/>
    <w:rsid w:val="00DA5951"/>
    <w:rsid w:val="00DA765B"/>
    <w:rsid w:val="00DA7837"/>
    <w:rsid w:val="00DB058A"/>
    <w:rsid w:val="00DB3631"/>
    <w:rsid w:val="00DB55AD"/>
    <w:rsid w:val="00DB7D4E"/>
    <w:rsid w:val="00DC1AE8"/>
    <w:rsid w:val="00DC4A56"/>
    <w:rsid w:val="00DC5DFC"/>
    <w:rsid w:val="00DC631C"/>
    <w:rsid w:val="00DC6959"/>
    <w:rsid w:val="00DD053B"/>
    <w:rsid w:val="00DD0A6B"/>
    <w:rsid w:val="00DD2138"/>
    <w:rsid w:val="00DD3DF7"/>
    <w:rsid w:val="00DE0C02"/>
    <w:rsid w:val="00DE2A2D"/>
    <w:rsid w:val="00DE5DF7"/>
    <w:rsid w:val="00DE7244"/>
    <w:rsid w:val="00DE7F23"/>
    <w:rsid w:val="00DF0C98"/>
    <w:rsid w:val="00DF0CB6"/>
    <w:rsid w:val="00DF10BB"/>
    <w:rsid w:val="00DF14EE"/>
    <w:rsid w:val="00E0058B"/>
    <w:rsid w:val="00E01A48"/>
    <w:rsid w:val="00E03FBA"/>
    <w:rsid w:val="00E05C00"/>
    <w:rsid w:val="00E129F0"/>
    <w:rsid w:val="00E12E80"/>
    <w:rsid w:val="00E1303A"/>
    <w:rsid w:val="00E13190"/>
    <w:rsid w:val="00E21272"/>
    <w:rsid w:val="00E21A0E"/>
    <w:rsid w:val="00E23154"/>
    <w:rsid w:val="00E23823"/>
    <w:rsid w:val="00E240AB"/>
    <w:rsid w:val="00E25DFD"/>
    <w:rsid w:val="00E26CA3"/>
    <w:rsid w:val="00E3007C"/>
    <w:rsid w:val="00E30593"/>
    <w:rsid w:val="00E32D41"/>
    <w:rsid w:val="00E338ED"/>
    <w:rsid w:val="00E34E6E"/>
    <w:rsid w:val="00E3709B"/>
    <w:rsid w:val="00E377FC"/>
    <w:rsid w:val="00E40F9E"/>
    <w:rsid w:val="00E45322"/>
    <w:rsid w:val="00E4684A"/>
    <w:rsid w:val="00E54D86"/>
    <w:rsid w:val="00E55D5F"/>
    <w:rsid w:val="00E565C7"/>
    <w:rsid w:val="00E57195"/>
    <w:rsid w:val="00E57EE7"/>
    <w:rsid w:val="00E61D14"/>
    <w:rsid w:val="00E6288E"/>
    <w:rsid w:val="00E670C4"/>
    <w:rsid w:val="00E71686"/>
    <w:rsid w:val="00E71BDB"/>
    <w:rsid w:val="00E7230A"/>
    <w:rsid w:val="00E7272F"/>
    <w:rsid w:val="00E75C30"/>
    <w:rsid w:val="00E776F7"/>
    <w:rsid w:val="00E80C6B"/>
    <w:rsid w:val="00E83751"/>
    <w:rsid w:val="00E86722"/>
    <w:rsid w:val="00E86ABC"/>
    <w:rsid w:val="00E87603"/>
    <w:rsid w:val="00E92BD8"/>
    <w:rsid w:val="00EA1201"/>
    <w:rsid w:val="00EA1BFC"/>
    <w:rsid w:val="00EA50B0"/>
    <w:rsid w:val="00EA5304"/>
    <w:rsid w:val="00EA5CB2"/>
    <w:rsid w:val="00EA78E4"/>
    <w:rsid w:val="00EB0ACF"/>
    <w:rsid w:val="00EB2348"/>
    <w:rsid w:val="00EB28F1"/>
    <w:rsid w:val="00EB29E2"/>
    <w:rsid w:val="00EB5877"/>
    <w:rsid w:val="00EB7363"/>
    <w:rsid w:val="00EC273F"/>
    <w:rsid w:val="00EC2C22"/>
    <w:rsid w:val="00EC606C"/>
    <w:rsid w:val="00EC7E7C"/>
    <w:rsid w:val="00EC7FBA"/>
    <w:rsid w:val="00ED1024"/>
    <w:rsid w:val="00ED2CF9"/>
    <w:rsid w:val="00ED3D09"/>
    <w:rsid w:val="00ED406E"/>
    <w:rsid w:val="00ED7053"/>
    <w:rsid w:val="00ED77F2"/>
    <w:rsid w:val="00ED79D9"/>
    <w:rsid w:val="00EE125D"/>
    <w:rsid w:val="00EE3383"/>
    <w:rsid w:val="00EE4E7F"/>
    <w:rsid w:val="00EE57EF"/>
    <w:rsid w:val="00EE6177"/>
    <w:rsid w:val="00EF12B5"/>
    <w:rsid w:val="00EF28DF"/>
    <w:rsid w:val="00F031C4"/>
    <w:rsid w:val="00F03B61"/>
    <w:rsid w:val="00F03CCD"/>
    <w:rsid w:val="00F05739"/>
    <w:rsid w:val="00F06A55"/>
    <w:rsid w:val="00F07240"/>
    <w:rsid w:val="00F07B59"/>
    <w:rsid w:val="00F117EE"/>
    <w:rsid w:val="00F12A38"/>
    <w:rsid w:val="00F16DB0"/>
    <w:rsid w:val="00F20A77"/>
    <w:rsid w:val="00F2524D"/>
    <w:rsid w:val="00F25955"/>
    <w:rsid w:val="00F27AAB"/>
    <w:rsid w:val="00F3010B"/>
    <w:rsid w:val="00F32202"/>
    <w:rsid w:val="00F3258D"/>
    <w:rsid w:val="00F32915"/>
    <w:rsid w:val="00F3549D"/>
    <w:rsid w:val="00F413F5"/>
    <w:rsid w:val="00F4259E"/>
    <w:rsid w:val="00F53281"/>
    <w:rsid w:val="00F55125"/>
    <w:rsid w:val="00F562B1"/>
    <w:rsid w:val="00F57899"/>
    <w:rsid w:val="00F57927"/>
    <w:rsid w:val="00F6018F"/>
    <w:rsid w:val="00F622B8"/>
    <w:rsid w:val="00F62C63"/>
    <w:rsid w:val="00F6590D"/>
    <w:rsid w:val="00F7080E"/>
    <w:rsid w:val="00F70BE0"/>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2978"/>
    <w:rsid w:val="00FB4B6D"/>
    <w:rsid w:val="00FB5DE5"/>
    <w:rsid w:val="00FB7CFD"/>
    <w:rsid w:val="00FC13DF"/>
    <w:rsid w:val="00FC1EFE"/>
    <w:rsid w:val="00FC41B0"/>
    <w:rsid w:val="00FC4B80"/>
    <w:rsid w:val="00FC522C"/>
    <w:rsid w:val="00FC6A8C"/>
    <w:rsid w:val="00FD1191"/>
    <w:rsid w:val="00FD15D0"/>
    <w:rsid w:val="00FD2075"/>
    <w:rsid w:val="00FD330C"/>
    <w:rsid w:val="00FD6E0F"/>
    <w:rsid w:val="00FE01A3"/>
    <w:rsid w:val="00FE492D"/>
    <w:rsid w:val="00FE4AF7"/>
    <w:rsid w:val="00FE587E"/>
    <w:rsid w:val="00FE6A46"/>
    <w:rsid w:val="00FE7848"/>
    <w:rsid w:val="00FE78C3"/>
    <w:rsid w:val="00FE7DA6"/>
    <w:rsid w:val="00FE7DEC"/>
    <w:rsid w:val="00FF312D"/>
    <w:rsid w:val="00FF5AF0"/>
    <w:rsid w:val="00FF5E4D"/>
    <w:rsid w:val="00FF6248"/>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5E909942-92F5-47AC-A8DA-6D1C521D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 w:type="paragraph" w:customStyle="1" w:styleId="RTPRBodyTxt">
    <w:name w:val="RTPRBodyTxt"/>
    <w:basedOn w:val="Normal"/>
    <w:next w:val="Normal"/>
    <w:rsid w:val="00AD2F08"/>
    <w:p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44884655-BDD8-41B9-8C09-54BEEE0CA0D1}">
  <ds:schemaRefs>
    <ds:schemaRef ds:uri="http://schemas.microsoft.com/sharepoint/v3/contenttype/forms"/>
  </ds:schemaRefs>
</ds:datastoreItem>
</file>

<file path=customXml/itemProps2.xml><?xml version="1.0" encoding="utf-8"?>
<ds:datastoreItem xmlns:ds="http://schemas.openxmlformats.org/officeDocument/2006/customXml" ds:itemID="{813C3435-CF67-41E3-B6FC-2977E9E8A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55937E06-B8EB-4634-BF1C-2377E936ABF3}">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7</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Links>
    <vt:vector size="6" baseType="variant">
      <vt:variant>
        <vt:i4>7798842</vt:i4>
      </vt:variant>
      <vt:variant>
        <vt:i4>0</vt:i4>
      </vt:variant>
      <vt:variant>
        <vt:i4>0</vt:i4>
      </vt:variant>
      <vt:variant>
        <vt:i4>5</vt:i4>
      </vt:variant>
      <vt:variant>
        <vt:lpwstr>http://www.rocaindustry.ro/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306</cp:revision>
  <cp:lastPrinted>2019-03-20T15:50:00Z</cp:lastPrinted>
  <dcterms:created xsi:type="dcterms:W3CDTF">2022-04-15T12:40:00Z</dcterms:created>
  <dcterms:modified xsi:type="dcterms:W3CDTF">2024-09-11T16:31:00Z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