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0D07FDDD"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ORDINARY GENERAL MEETING OF SHAREHOLDERS (</w:t>
      </w:r>
      <w:r w:rsidR="00426B13">
        <w:rPr>
          <w:rFonts w:ascii="Times New Roman" w:hAnsi="Times New Roman" w:cs="Times New Roman"/>
          <w:b/>
          <w:sz w:val="24"/>
          <w:szCs w:val="24"/>
          <w:lang w:val="en-US"/>
        </w:rPr>
        <w:t>O</w:t>
      </w:r>
      <w:r w:rsidR="00973864" w:rsidRPr="00281CB5">
        <w:rPr>
          <w:rFonts w:ascii="Times New Roman" w:hAnsi="Times New Roman" w:cs="Times New Roman"/>
          <w:b/>
          <w:sz w:val="24"/>
          <w:szCs w:val="24"/>
          <w:lang w:val="en-US"/>
        </w:rPr>
        <w:t>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1CAAD75C"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5E031D">
        <w:rPr>
          <w:rFonts w:ascii="Times New Roman" w:hAnsi="Times New Roman" w:cs="Times New Roman"/>
          <w:b/>
          <w:sz w:val="24"/>
          <w:szCs w:val="24"/>
          <w:highlight w:val="yellow"/>
          <w:lang w:val="en-US"/>
        </w:rPr>
        <w:t>29</w:t>
      </w:r>
      <w:r w:rsidRPr="00281CB5">
        <w:rPr>
          <w:rFonts w:ascii="Times New Roman" w:hAnsi="Times New Roman" w:cs="Times New Roman"/>
          <w:b/>
          <w:sz w:val="24"/>
          <w:szCs w:val="24"/>
          <w:lang w:val="en-US"/>
        </w:rPr>
        <w:t>]/[</w:t>
      </w:r>
      <w:r w:rsidR="005E031D">
        <w:rPr>
          <w:rFonts w:ascii="Times New Roman" w:hAnsi="Times New Roman" w:cs="Times New Roman"/>
          <w:b/>
          <w:sz w:val="24"/>
          <w:szCs w:val="24"/>
          <w:highlight w:val="yellow"/>
          <w:lang w:val="en-US"/>
        </w:rPr>
        <w:t>30</w:t>
      </w:r>
      <w:r w:rsidRPr="00281CB5">
        <w:rPr>
          <w:rFonts w:ascii="Times New Roman" w:hAnsi="Times New Roman" w:cs="Times New Roman"/>
          <w:b/>
          <w:sz w:val="24"/>
          <w:szCs w:val="24"/>
          <w:lang w:val="en-US"/>
        </w:rPr>
        <w:t>].</w:t>
      </w:r>
      <w:r w:rsidR="006545B3">
        <w:rPr>
          <w:rFonts w:ascii="Times New Roman" w:hAnsi="Times New Roman" w:cs="Times New Roman"/>
          <w:b/>
          <w:sz w:val="24"/>
          <w:szCs w:val="24"/>
          <w:lang w:val="en-US"/>
        </w:rPr>
        <w:t>0</w:t>
      </w:r>
      <w:r w:rsidR="005E031D">
        <w:rPr>
          <w:rFonts w:ascii="Times New Roman" w:hAnsi="Times New Roman" w:cs="Times New Roman"/>
          <w:b/>
          <w:sz w:val="24"/>
          <w:szCs w:val="24"/>
          <w:lang w:val="en-US"/>
        </w:rPr>
        <w:t>1</w:t>
      </w:r>
      <w:r w:rsidRPr="00281CB5">
        <w:rPr>
          <w:rFonts w:ascii="Times New Roman" w:hAnsi="Times New Roman" w:cs="Times New Roman"/>
          <w:b/>
          <w:sz w:val="24"/>
          <w:szCs w:val="24"/>
          <w:lang w:val="en-US"/>
        </w:rPr>
        <w:t>.202</w:t>
      </w:r>
      <w:r w:rsidR="005E031D">
        <w:rPr>
          <w:rFonts w:ascii="Times New Roman" w:hAnsi="Times New Roman" w:cs="Times New Roman"/>
          <w:b/>
          <w:sz w:val="24"/>
          <w:szCs w:val="24"/>
          <w:lang w:val="en-US"/>
        </w:rPr>
        <w:t>4</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29D8575F" w:rsidR="00B47FA3" w:rsidRPr="00281CB5" w:rsidRDefault="00426B13" w:rsidP="002C2A5F">
      <w:pPr>
        <w:spacing w:after="0" w:line="360" w:lineRule="auto"/>
        <w:jc w:val="both"/>
        <w:rPr>
          <w:rFonts w:ascii="Times New Roman" w:hAnsi="Times New Roman" w:cs="Times New Roman"/>
          <w:bCs/>
          <w:sz w:val="24"/>
          <w:szCs w:val="24"/>
          <w:lang w:val="en-US"/>
        </w:rPr>
      </w:pPr>
      <w:bookmarkStart w:id="0" w:name="_Hlk98146663"/>
      <w:r>
        <w:rPr>
          <w:rFonts w:ascii="Times New Roman" w:hAnsi="Times New Roman" w:cs="Times New Roman"/>
          <w:bCs/>
          <w:sz w:val="24"/>
          <w:szCs w:val="24"/>
          <w:lang w:val="en-US"/>
        </w:rPr>
        <w:t>The O</w:t>
      </w:r>
      <w:r w:rsidR="00B47FA3" w:rsidRPr="00281CB5">
        <w:rPr>
          <w:rFonts w:ascii="Times New Roman" w:hAnsi="Times New Roman" w:cs="Times New Roman"/>
          <w:bCs/>
          <w:sz w:val="24"/>
          <w:szCs w:val="24"/>
          <w:lang w:val="en-US"/>
        </w:rPr>
        <w:t xml:space="preserve">rdinary General Meeting of Shareholders of </w:t>
      </w:r>
      <w:r w:rsidR="0005712F">
        <w:rPr>
          <w:rFonts w:ascii="Times New Roman" w:hAnsi="Times New Roman" w:cs="Times New Roman"/>
          <w:bCs/>
          <w:sz w:val="24"/>
          <w:szCs w:val="24"/>
          <w:lang w:val="en-US"/>
        </w:rPr>
        <w:t xml:space="preserve">ROCA INDUSTRY </w:t>
      </w:r>
      <w:r w:rsidR="00B47FA3"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Herăstrău Street no. 4, building A, floor 3, Sector 2, Bucharest, Romania, registered </w:t>
      </w:r>
      <w:r w:rsidR="00B8366F" w:rsidRPr="00281CB5">
        <w:rPr>
          <w:rFonts w:ascii="Times New Roman" w:hAnsi="Times New Roman" w:cs="Times New Roman"/>
          <w:bCs/>
          <w:sz w:val="24"/>
          <w:szCs w:val="24"/>
          <w:lang w:val="en-US"/>
        </w:rPr>
        <w:t>with</w:t>
      </w:r>
      <w:r w:rsidR="00B47FA3" w:rsidRPr="00281CB5">
        <w:rPr>
          <w:rFonts w:ascii="Times New Roman" w:hAnsi="Times New Roman" w:cs="Times New Roman"/>
          <w:bCs/>
          <w:sz w:val="24"/>
          <w:szCs w:val="24"/>
          <w:lang w:val="en-US"/>
        </w:rPr>
        <w:t xml:space="preserve"> the Bucharest Trade Register under no. J40 /</w:t>
      </w:r>
      <w:r w:rsidR="00C332B9">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 xml:space="preserve">16918/2021, unique registration code 44987869, with a subscribed and paid-in share capital of RON 176,945,730, divided into 17,694,573 registered shares in dematerialized form with a nominal value of 10 lei each (hereinafter referred to as “the </w:t>
      </w:r>
      <w:r w:rsidR="00B47FA3" w:rsidRPr="00281CB5">
        <w:rPr>
          <w:rFonts w:ascii="Times New Roman" w:hAnsi="Times New Roman" w:cs="Times New Roman"/>
          <w:b/>
          <w:sz w:val="24"/>
          <w:szCs w:val="24"/>
          <w:lang w:val="en-US"/>
        </w:rPr>
        <w:t>Company</w:t>
      </w:r>
      <w:r w:rsidR="00B47FA3"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00B47FA3"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00B47FA3"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00B47FA3" w:rsidRPr="00281CB5">
        <w:rPr>
          <w:rFonts w:ascii="Times New Roman" w:hAnsi="Times New Roman" w:cs="Times New Roman"/>
          <w:bCs/>
          <w:sz w:val="24"/>
          <w:szCs w:val="24"/>
          <w:lang w:val="en-US"/>
        </w:rPr>
        <w:t xml:space="preserve"> on [</w:t>
      </w:r>
      <w:r w:rsidR="005E031D">
        <w:rPr>
          <w:rFonts w:ascii="Times New Roman" w:hAnsi="Times New Roman" w:cs="Times New Roman"/>
          <w:bCs/>
          <w:sz w:val="24"/>
          <w:szCs w:val="24"/>
          <w:highlight w:val="yellow"/>
          <w:lang w:val="en-US"/>
        </w:rPr>
        <w:t>29</w:t>
      </w:r>
      <w:r w:rsidR="00B47FA3" w:rsidRPr="00281CB5">
        <w:rPr>
          <w:rFonts w:ascii="Times New Roman" w:hAnsi="Times New Roman" w:cs="Times New Roman"/>
          <w:bCs/>
          <w:sz w:val="24"/>
          <w:szCs w:val="24"/>
          <w:lang w:val="en-US"/>
        </w:rPr>
        <w:t>]/[</w:t>
      </w:r>
      <w:r w:rsidR="005E031D">
        <w:rPr>
          <w:rFonts w:ascii="Times New Roman" w:hAnsi="Times New Roman" w:cs="Times New Roman"/>
          <w:bCs/>
          <w:sz w:val="24"/>
          <w:szCs w:val="24"/>
          <w:highlight w:val="yellow"/>
          <w:lang w:val="en-US"/>
        </w:rPr>
        <w:t>30</w:t>
      </w:r>
      <w:r w:rsidR="00B47FA3" w:rsidRPr="00281CB5">
        <w:rPr>
          <w:rFonts w:ascii="Times New Roman" w:hAnsi="Times New Roman" w:cs="Times New Roman"/>
          <w:bCs/>
          <w:sz w:val="24"/>
          <w:szCs w:val="24"/>
          <w:lang w:val="en-US"/>
        </w:rPr>
        <w:t>].</w:t>
      </w:r>
      <w:r w:rsidR="006A20C6">
        <w:rPr>
          <w:rFonts w:ascii="Times New Roman" w:hAnsi="Times New Roman" w:cs="Times New Roman"/>
          <w:bCs/>
          <w:sz w:val="24"/>
          <w:szCs w:val="24"/>
          <w:lang w:val="en-US"/>
        </w:rPr>
        <w:t>0</w:t>
      </w:r>
      <w:r w:rsidR="005E031D">
        <w:rPr>
          <w:rFonts w:ascii="Times New Roman" w:hAnsi="Times New Roman" w:cs="Times New Roman"/>
          <w:bCs/>
          <w:sz w:val="24"/>
          <w:szCs w:val="24"/>
          <w:lang w:val="en-US"/>
        </w:rPr>
        <w:t>1</w:t>
      </w:r>
      <w:r w:rsidR="00B47FA3" w:rsidRPr="00281CB5">
        <w:rPr>
          <w:rFonts w:ascii="Times New Roman" w:hAnsi="Times New Roman" w:cs="Times New Roman"/>
          <w:bCs/>
          <w:sz w:val="24"/>
          <w:szCs w:val="24"/>
          <w:lang w:val="en-US"/>
        </w:rPr>
        <w:t>.202</w:t>
      </w:r>
      <w:r w:rsidR="005E031D">
        <w:rPr>
          <w:rFonts w:ascii="Times New Roman" w:hAnsi="Times New Roman" w:cs="Times New Roman"/>
          <w:bCs/>
          <w:sz w:val="24"/>
          <w:szCs w:val="24"/>
          <w:lang w:val="en-US"/>
        </w:rPr>
        <w:t>4</w:t>
      </w:r>
      <w:r w:rsidR="00B47FA3" w:rsidRPr="00281CB5">
        <w:rPr>
          <w:rFonts w:ascii="Times New Roman" w:hAnsi="Times New Roman" w:cs="Times New Roman"/>
          <w:bCs/>
          <w:sz w:val="24"/>
          <w:szCs w:val="24"/>
          <w:lang w:val="en-US"/>
        </w:rPr>
        <w:t>, at 1</w:t>
      </w:r>
      <w:r w:rsidR="006A20C6">
        <w:rPr>
          <w:rFonts w:ascii="Times New Roman" w:hAnsi="Times New Roman" w:cs="Times New Roman"/>
          <w:bCs/>
          <w:sz w:val="24"/>
          <w:szCs w:val="24"/>
          <w:lang w:val="en-US"/>
        </w:rPr>
        <w:t>3</w:t>
      </w:r>
      <w:r w:rsidR="00B47FA3" w:rsidRPr="00281CB5">
        <w:rPr>
          <w:rFonts w:ascii="Times New Roman" w:hAnsi="Times New Roman" w:cs="Times New Roman"/>
          <w:bCs/>
          <w:sz w:val="24"/>
          <w:szCs w:val="24"/>
          <w:lang w:val="en-US"/>
        </w:rPr>
        <w:t>:00, at [</w:t>
      </w:r>
      <w:r w:rsidR="00B47FA3" w:rsidRPr="00281CB5">
        <w:rPr>
          <w:rFonts w:ascii="Times New Roman" w:hAnsi="Times New Roman" w:cs="Times New Roman"/>
          <w:bCs/>
          <w:sz w:val="24"/>
          <w:szCs w:val="24"/>
          <w:highlight w:val="yellow"/>
          <w:lang w:val="en-US"/>
        </w:rPr>
        <w:t>the first / second</w:t>
      </w:r>
      <w:r w:rsidR="00B47FA3"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00B47FA3" w:rsidRPr="00281CB5">
        <w:rPr>
          <w:rFonts w:ascii="Times New Roman" w:hAnsi="Times New Roman" w:cs="Times New Roman"/>
          <w:bCs/>
          <w:sz w:val="24"/>
          <w:szCs w:val="24"/>
          <w:lang w:val="en-US"/>
        </w:rPr>
        <w:t xml:space="preserve"> Gara Herăstrău street no. 4, building A, floor 3, Sector 2, Bucharest, Romania, chaired by Mr. </w:t>
      </w:r>
      <w:r w:rsidR="001F3B91" w:rsidRPr="00281CB5">
        <w:rPr>
          <w:rFonts w:ascii="Times New Roman" w:hAnsi="Times New Roman" w:cs="Times New Roman"/>
          <w:bCs/>
          <w:sz w:val="24"/>
          <w:szCs w:val="24"/>
          <w:lang w:val="en-US"/>
        </w:rPr>
        <w:t>Ioan-Adrian Bindea</w:t>
      </w:r>
      <w:r w:rsidR="00B47FA3"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00B47FA3" w:rsidRPr="00281CB5">
        <w:rPr>
          <w:rFonts w:ascii="Times New Roman" w:hAnsi="Times New Roman" w:cs="Times New Roman"/>
          <w:bCs/>
          <w:sz w:val="24"/>
          <w:szCs w:val="24"/>
          <w:lang w:val="en-US"/>
        </w:rPr>
        <w:t>, having as secretary of the meeting elected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 and as technical secretary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5C8C4485"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rdinary General Meeting of Shareholders dated </w:t>
      </w:r>
      <w:r w:rsidR="005E031D" w:rsidRPr="00281CB5">
        <w:rPr>
          <w:rFonts w:ascii="Times New Roman" w:hAnsi="Times New Roman" w:cs="Times New Roman"/>
          <w:bCs/>
          <w:sz w:val="24"/>
          <w:szCs w:val="24"/>
          <w:lang w:val="en-US"/>
        </w:rPr>
        <w:t>[</w:t>
      </w:r>
      <w:r w:rsidR="005E031D">
        <w:rPr>
          <w:rFonts w:ascii="Times New Roman" w:hAnsi="Times New Roman" w:cs="Times New Roman"/>
          <w:bCs/>
          <w:sz w:val="24"/>
          <w:szCs w:val="24"/>
          <w:highlight w:val="yellow"/>
          <w:lang w:val="en-US"/>
        </w:rPr>
        <w:t>29</w:t>
      </w:r>
      <w:r w:rsidR="005E031D" w:rsidRPr="00281CB5">
        <w:rPr>
          <w:rFonts w:ascii="Times New Roman" w:hAnsi="Times New Roman" w:cs="Times New Roman"/>
          <w:bCs/>
          <w:sz w:val="24"/>
          <w:szCs w:val="24"/>
          <w:lang w:val="en-US"/>
        </w:rPr>
        <w:t>]/[</w:t>
      </w:r>
      <w:r w:rsidR="005E031D">
        <w:rPr>
          <w:rFonts w:ascii="Times New Roman" w:hAnsi="Times New Roman" w:cs="Times New Roman"/>
          <w:bCs/>
          <w:sz w:val="24"/>
          <w:szCs w:val="24"/>
          <w:highlight w:val="yellow"/>
          <w:lang w:val="en-US"/>
        </w:rPr>
        <w:t>30</w:t>
      </w:r>
      <w:r w:rsidR="005E031D" w:rsidRPr="00281CB5">
        <w:rPr>
          <w:rFonts w:ascii="Times New Roman" w:hAnsi="Times New Roman" w:cs="Times New Roman"/>
          <w:bCs/>
          <w:sz w:val="24"/>
          <w:szCs w:val="24"/>
          <w:lang w:val="en-US"/>
        </w:rPr>
        <w:t>].</w:t>
      </w:r>
      <w:r w:rsidR="005E031D">
        <w:rPr>
          <w:rFonts w:ascii="Times New Roman" w:hAnsi="Times New Roman" w:cs="Times New Roman"/>
          <w:bCs/>
          <w:sz w:val="24"/>
          <w:szCs w:val="24"/>
          <w:lang w:val="en-US"/>
        </w:rPr>
        <w:t>01</w:t>
      </w:r>
      <w:r w:rsidR="005E031D" w:rsidRPr="00281CB5">
        <w:rPr>
          <w:rFonts w:ascii="Times New Roman" w:hAnsi="Times New Roman" w:cs="Times New Roman"/>
          <w:bCs/>
          <w:sz w:val="24"/>
          <w:szCs w:val="24"/>
          <w:lang w:val="en-US"/>
        </w:rPr>
        <w:t>.202</w:t>
      </w:r>
      <w:r w:rsidR="005E031D">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rdinary General Meeting of Shareholders (“</w:t>
      </w:r>
      <w:r w:rsidR="00426B13">
        <w:rPr>
          <w:rFonts w:ascii="Times New Roman" w:hAnsi="Times New Roman" w:cs="Times New Roman"/>
          <w:b/>
          <w:sz w:val="24"/>
          <w:szCs w:val="24"/>
          <w:lang w:val="en-US"/>
        </w:rPr>
        <w:t>O</w:t>
      </w:r>
      <w:r w:rsidRPr="00281CB5">
        <w:rPr>
          <w:rFonts w:ascii="Times New Roman" w:hAnsi="Times New Roman" w:cs="Times New Roman"/>
          <w:b/>
          <w:sz w:val="24"/>
          <w:szCs w:val="24"/>
          <w:lang w:val="en-US"/>
        </w:rPr>
        <w:t>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xml:space="preserve">]% of the number of existing voting rights, thus meeting the quorum required for the adoption of this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316BF8E8"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5E031D">
        <w:rPr>
          <w:rFonts w:ascii="Times New Roman" w:hAnsi="Times New Roman" w:cs="Times New Roman"/>
          <w:bCs/>
          <w:sz w:val="24"/>
          <w:szCs w:val="24"/>
          <w:lang w:val="en-US"/>
        </w:rPr>
        <w:t>2</w:t>
      </w:r>
      <w:r w:rsidR="00955C0F">
        <w:rPr>
          <w:rFonts w:ascii="Times New Roman" w:hAnsi="Times New Roman" w:cs="Times New Roman"/>
          <w:bCs/>
          <w:sz w:val="24"/>
          <w:szCs w:val="24"/>
          <w:lang w:val="en-US"/>
        </w:rPr>
        <w:t>7</w:t>
      </w:r>
      <w:r w:rsidR="00F37681">
        <w:rPr>
          <w:rFonts w:ascii="Times New Roman" w:hAnsi="Times New Roman" w:cs="Times New Roman"/>
          <w:bCs/>
          <w:sz w:val="24"/>
          <w:szCs w:val="24"/>
          <w:lang w:val="en-US"/>
        </w:rPr>
        <w:t xml:space="preserve"> </w:t>
      </w:r>
      <w:r w:rsidR="005E031D">
        <w:rPr>
          <w:rFonts w:ascii="Times New Roman" w:hAnsi="Times New Roman" w:cs="Times New Roman"/>
          <w:bCs/>
          <w:sz w:val="24"/>
          <w:szCs w:val="24"/>
          <w:lang w:val="en-US"/>
        </w:rPr>
        <w:t>December</w:t>
      </w:r>
      <w:r w:rsidRPr="00281CB5">
        <w:rPr>
          <w:rFonts w:ascii="Times New Roman" w:hAnsi="Times New Roman" w:cs="Times New Roman"/>
          <w:bCs/>
          <w:sz w:val="24"/>
          <w:szCs w:val="24"/>
          <w:lang w:val="en-US"/>
        </w:rPr>
        <w:t xml:space="preserve"> 202</w:t>
      </w:r>
      <w:r w:rsidR="006A20C6">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5E031D">
        <w:rPr>
          <w:rFonts w:ascii="Times New Roman" w:hAnsi="Times New Roman" w:cs="Times New Roman"/>
          <w:bCs/>
          <w:sz w:val="24"/>
          <w:szCs w:val="24"/>
          <w:lang w:val="en-US"/>
        </w:rPr>
        <w:t>2</w:t>
      </w:r>
      <w:r w:rsidR="005838BA">
        <w:rPr>
          <w:rFonts w:ascii="Times New Roman" w:hAnsi="Times New Roman" w:cs="Times New Roman"/>
          <w:bCs/>
          <w:sz w:val="24"/>
          <w:szCs w:val="24"/>
          <w:lang w:val="en-US"/>
        </w:rPr>
        <w:t>8</w:t>
      </w:r>
      <w:r w:rsidR="00CF474D" w:rsidRPr="00281CB5">
        <w:rPr>
          <w:rFonts w:ascii="Times New Roman" w:hAnsi="Times New Roman" w:cs="Times New Roman"/>
          <w:bCs/>
          <w:sz w:val="24"/>
          <w:szCs w:val="24"/>
          <w:lang w:val="en-US"/>
        </w:rPr>
        <w:t xml:space="preserve"> </w:t>
      </w:r>
      <w:r w:rsidR="005E031D">
        <w:rPr>
          <w:rFonts w:ascii="Times New Roman" w:hAnsi="Times New Roman" w:cs="Times New Roman"/>
          <w:bCs/>
          <w:sz w:val="24"/>
          <w:szCs w:val="24"/>
          <w:lang w:val="en-US"/>
        </w:rPr>
        <w:t>December</w:t>
      </w:r>
      <w:r w:rsidRPr="00281CB5">
        <w:rPr>
          <w:rFonts w:ascii="Times New Roman" w:hAnsi="Times New Roman" w:cs="Times New Roman"/>
          <w:bCs/>
          <w:sz w:val="24"/>
          <w:szCs w:val="24"/>
          <w:lang w:val="en-US"/>
        </w:rPr>
        <w:t xml:space="preserve"> 202</w:t>
      </w:r>
      <w:r w:rsidR="006A20C6">
        <w:rPr>
          <w:rFonts w:ascii="Times New Roman" w:hAnsi="Times New Roman" w:cs="Times New Roman"/>
          <w:bCs/>
          <w:sz w:val="24"/>
          <w:szCs w:val="24"/>
          <w:lang w:val="en-US"/>
        </w:rPr>
        <w:t>3</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5E031D">
        <w:rPr>
          <w:rFonts w:ascii="Times New Roman" w:hAnsi="Times New Roman" w:cs="Times New Roman"/>
          <w:bCs/>
          <w:sz w:val="24"/>
          <w:szCs w:val="24"/>
          <w:lang w:val="en-US"/>
        </w:rPr>
        <w:t>Adevarul</w:t>
      </w:r>
      <w:r w:rsidR="00021488" w:rsidRPr="00281CB5">
        <w:rPr>
          <w:rFonts w:ascii="Times New Roman" w:hAnsi="Times New Roman" w:cs="Times New Roman"/>
          <w:bCs/>
          <w:sz w:val="24"/>
          <w:szCs w:val="24"/>
          <w:lang w:val="en-US"/>
        </w:rPr>
        <w:t>, no. [</w:t>
      </w:r>
      <w:r w:rsidR="00021488" w:rsidRPr="00281CB5">
        <w:rPr>
          <w:rFonts w:ascii="Times New Roman" w:hAnsi="Times New Roman" w:cs="Times New Roman"/>
          <w:bCs/>
          <w:sz w:val="24"/>
          <w:szCs w:val="24"/>
          <w:highlight w:val="yellow"/>
          <w:lang w:val="en-US"/>
        </w:rPr>
        <w:t>•</w:t>
      </w:r>
      <w:r w:rsidR="00021488" w:rsidRPr="00281CB5">
        <w:rPr>
          <w:rFonts w:ascii="Times New Roman" w:hAnsi="Times New Roman" w:cs="Times New Roman"/>
          <w:bCs/>
          <w:sz w:val="24"/>
          <w:szCs w:val="24"/>
          <w:lang w:val="en-US"/>
        </w:rPr>
        <w:t xml:space="preserve">] dated </w:t>
      </w:r>
      <w:r w:rsidR="005E031D">
        <w:rPr>
          <w:rFonts w:ascii="Times New Roman" w:hAnsi="Times New Roman" w:cs="Times New Roman"/>
          <w:bCs/>
          <w:sz w:val="24"/>
          <w:szCs w:val="24"/>
          <w:lang w:val="en-US"/>
        </w:rPr>
        <w:t>2</w:t>
      </w:r>
      <w:r w:rsidR="00FB0FBD">
        <w:rPr>
          <w:rFonts w:ascii="Times New Roman" w:hAnsi="Times New Roman" w:cs="Times New Roman"/>
          <w:bCs/>
          <w:sz w:val="24"/>
          <w:szCs w:val="24"/>
          <w:lang w:val="en-US"/>
        </w:rPr>
        <w:t>8</w:t>
      </w:r>
      <w:r w:rsidR="00021488" w:rsidRPr="00281CB5">
        <w:rPr>
          <w:rFonts w:ascii="Times New Roman" w:hAnsi="Times New Roman" w:cs="Times New Roman"/>
          <w:bCs/>
          <w:sz w:val="24"/>
          <w:szCs w:val="24"/>
          <w:lang w:val="en-US"/>
        </w:rPr>
        <w:t xml:space="preserve"> </w:t>
      </w:r>
      <w:r w:rsidR="005E031D">
        <w:rPr>
          <w:rFonts w:ascii="Times New Roman" w:hAnsi="Times New Roman" w:cs="Times New Roman"/>
          <w:bCs/>
          <w:sz w:val="24"/>
          <w:szCs w:val="24"/>
          <w:lang w:val="en-US"/>
        </w:rPr>
        <w:t>December</w:t>
      </w:r>
      <w:r w:rsidR="007500B2"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0"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5E031D">
        <w:rPr>
          <w:rFonts w:ascii="Times New Roman" w:hAnsi="Times New Roman" w:cs="Times New Roman"/>
          <w:bCs/>
          <w:sz w:val="24"/>
          <w:szCs w:val="24"/>
          <w:lang w:val="en-US"/>
        </w:rPr>
        <w:t>2</w:t>
      </w:r>
      <w:r w:rsidR="00FB0FBD">
        <w:rPr>
          <w:rFonts w:ascii="Times New Roman" w:hAnsi="Times New Roman" w:cs="Times New Roman"/>
          <w:bCs/>
          <w:sz w:val="24"/>
          <w:szCs w:val="24"/>
          <w:lang w:val="en-US"/>
        </w:rPr>
        <w:t>7</w:t>
      </w:r>
      <w:r w:rsidR="00021488" w:rsidRPr="00281CB5">
        <w:rPr>
          <w:rFonts w:ascii="Times New Roman" w:hAnsi="Times New Roman" w:cs="Times New Roman"/>
          <w:bCs/>
          <w:sz w:val="24"/>
          <w:szCs w:val="24"/>
          <w:lang w:val="en-US"/>
        </w:rPr>
        <w:t xml:space="preserve"> </w:t>
      </w:r>
      <w:r w:rsidR="005E031D">
        <w:rPr>
          <w:rFonts w:ascii="Times New Roman" w:hAnsi="Times New Roman" w:cs="Times New Roman"/>
          <w:bCs/>
          <w:sz w:val="24"/>
          <w:szCs w:val="24"/>
          <w:lang w:val="en-US"/>
        </w:rPr>
        <w:t>December</w:t>
      </w:r>
      <w:r w:rsidR="007500B2"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w:t>
      </w:r>
    </w:p>
    <w:p w14:paraId="02EA6E41" w14:textId="29AAC967"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of </w:t>
      </w:r>
      <w:r w:rsidR="006A20C6" w:rsidRPr="00281CB5">
        <w:rPr>
          <w:rFonts w:ascii="Times New Roman" w:hAnsi="Times New Roman" w:cs="Times New Roman"/>
          <w:bCs/>
          <w:sz w:val="24"/>
          <w:szCs w:val="24"/>
          <w:lang w:val="en-US"/>
        </w:rPr>
        <w:t>[</w:t>
      </w:r>
      <w:r w:rsidR="005E031D">
        <w:rPr>
          <w:rFonts w:ascii="Times New Roman" w:hAnsi="Times New Roman" w:cs="Times New Roman"/>
          <w:bCs/>
          <w:sz w:val="24"/>
          <w:szCs w:val="24"/>
          <w:highlight w:val="yellow"/>
          <w:lang w:val="en-US"/>
        </w:rPr>
        <w:t>29</w:t>
      </w:r>
      <w:r w:rsidR="006A20C6" w:rsidRPr="00281CB5">
        <w:rPr>
          <w:rFonts w:ascii="Times New Roman" w:hAnsi="Times New Roman" w:cs="Times New Roman"/>
          <w:bCs/>
          <w:sz w:val="24"/>
          <w:szCs w:val="24"/>
          <w:lang w:val="en-US"/>
        </w:rPr>
        <w:t>]/[</w:t>
      </w:r>
      <w:r w:rsidR="005E031D">
        <w:rPr>
          <w:rFonts w:ascii="Times New Roman" w:hAnsi="Times New Roman" w:cs="Times New Roman"/>
          <w:bCs/>
          <w:sz w:val="24"/>
          <w:szCs w:val="24"/>
          <w:highlight w:val="yellow"/>
          <w:lang w:val="en-US"/>
        </w:rPr>
        <w:t>30</w:t>
      </w:r>
      <w:r w:rsidR="006A20C6" w:rsidRPr="00281CB5">
        <w:rPr>
          <w:rFonts w:ascii="Times New Roman" w:hAnsi="Times New Roman" w:cs="Times New Roman"/>
          <w:bCs/>
          <w:sz w:val="24"/>
          <w:szCs w:val="24"/>
          <w:lang w:val="en-US"/>
        </w:rPr>
        <w:t>].</w:t>
      </w:r>
      <w:r w:rsidR="006A20C6">
        <w:rPr>
          <w:rFonts w:ascii="Times New Roman" w:hAnsi="Times New Roman" w:cs="Times New Roman"/>
          <w:bCs/>
          <w:sz w:val="24"/>
          <w:szCs w:val="24"/>
          <w:lang w:val="en-US"/>
        </w:rPr>
        <w:t>0</w:t>
      </w:r>
      <w:r w:rsidR="005E031D">
        <w:rPr>
          <w:rFonts w:ascii="Times New Roman" w:hAnsi="Times New Roman" w:cs="Times New Roman"/>
          <w:bCs/>
          <w:sz w:val="24"/>
          <w:szCs w:val="24"/>
          <w:lang w:val="en-US"/>
        </w:rPr>
        <w:t>1</w:t>
      </w:r>
      <w:r w:rsidR="006A20C6" w:rsidRPr="00281CB5">
        <w:rPr>
          <w:rFonts w:ascii="Times New Roman" w:hAnsi="Times New Roman" w:cs="Times New Roman"/>
          <w:bCs/>
          <w:sz w:val="24"/>
          <w:szCs w:val="24"/>
          <w:lang w:val="en-US"/>
        </w:rPr>
        <w:t>.202</w:t>
      </w:r>
      <w:r w:rsidR="005E031D">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Depozitarul Central S.A.) until the end of </w:t>
      </w:r>
      <w:r w:rsidR="005E031D">
        <w:rPr>
          <w:rFonts w:ascii="Times New Roman" w:hAnsi="Times New Roman" w:cs="Times New Roman"/>
          <w:bCs/>
          <w:sz w:val="24"/>
          <w:szCs w:val="24"/>
          <w:lang w:val="en-US"/>
        </w:rPr>
        <w:t>18</w:t>
      </w:r>
      <w:r w:rsidR="00A60CF1" w:rsidRPr="00281CB5">
        <w:rPr>
          <w:rFonts w:ascii="Times New Roman" w:hAnsi="Times New Roman" w:cs="Times New Roman"/>
          <w:bCs/>
          <w:sz w:val="24"/>
          <w:szCs w:val="24"/>
          <w:lang w:val="en-US"/>
        </w:rPr>
        <w:t xml:space="preserve"> </w:t>
      </w:r>
      <w:r w:rsidR="005E031D">
        <w:rPr>
          <w:rFonts w:ascii="Times New Roman" w:hAnsi="Times New Roman" w:cs="Times New Roman"/>
          <w:bCs/>
          <w:sz w:val="24"/>
          <w:szCs w:val="24"/>
          <w:lang w:val="en-US"/>
        </w:rPr>
        <w:t>January</w:t>
      </w:r>
      <w:r w:rsidR="00A60CF1" w:rsidRPr="00281CB5">
        <w:rPr>
          <w:rFonts w:ascii="Times New Roman" w:hAnsi="Times New Roman" w:cs="Times New Roman"/>
          <w:bCs/>
          <w:sz w:val="24"/>
          <w:szCs w:val="24"/>
          <w:lang w:val="en-US"/>
        </w:rPr>
        <w:t xml:space="preserve"> 202</w:t>
      </w:r>
      <w:r w:rsidR="005E031D">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6E29733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5392DD98" w14:textId="5C4CE076" w:rsidR="005F1245"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also considering </w:t>
      </w:r>
      <w:r w:rsidR="005F1245">
        <w:rPr>
          <w:rFonts w:ascii="Times New Roman" w:hAnsi="Times New Roman" w:cs="Times New Roman"/>
          <w:b/>
          <w:sz w:val="24"/>
          <w:szCs w:val="24"/>
          <w:lang w:val="en-US"/>
        </w:rPr>
        <w:t>the following</w:t>
      </w:r>
      <w:r w:rsidR="00F65986">
        <w:rPr>
          <w:rFonts w:ascii="Times New Roman" w:hAnsi="Times New Roman" w:cs="Times New Roman"/>
          <w:b/>
          <w:sz w:val="24"/>
          <w:szCs w:val="24"/>
          <w:lang w:val="en-US"/>
        </w:rPr>
        <w:t>:</w:t>
      </w:r>
    </w:p>
    <w:p w14:paraId="02EF2754" w14:textId="77777777" w:rsidR="00C84220" w:rsidRPr="00C84220" w:rsidRDefault="00C84220" w:rsidP="00C84220">
      <w:pPr>
        <w:pStyle w:val="ListParagraph"/>
        <w:numPr>
          <w:ilvl w:val="0"/>
          <w:numId w:val="12"/>
        </w:numPr>
        <w:spacing w:after="0" w:line="360" w:lineRule="auto"/>
        <w:jc w:val="both"/>
        <w:rPr>
          <w:rFonts w:ascii="Times New Roman" w:hAnsi="Times New Roman" w:cs="Times New Roman"/>
          <w:bCs/>
          <w:sz w:val="24"/>
          <w:szCs w:val="24"/>
          <w:lang w:val="en-US"/>
        </w:rPr>
      </w:pPr>
      <w:r w:rsidRPr="00C84220">
        <w:rPr>
          <w:rFonts w:ascii="Times New Roman" w:hAnsi="Times New Roman" w:cs="Times New Roman"/>
          <w:bCs/>
          <w:sz w:val="24"/>
          <w:szCs w:val="24"/>
          <w:lang w:val="en-US"/>
        </w:rPr>
        <w:t xml:space="preserve">The Company's intention to be admitted to trading on the regulated market administered by the Bucharest Stock Exchange; </w:t>
      </w:r>
    </w:p>
    <w:p w14:paraId="0C4C0269" w14:textId="2BC46781" w:rsidR="00F65986" w:rsidRPr="005C659B" w:rsidRDefault="00C84220" w:rsidP="00C84220">
      <w:pPr>
        <w:pStyle w:val="ListParagraph"/>
        <w:numPr>
          <w:ilvl w:val="0"/>
          <w:numId w:val="12"/>
        </w:numPr>
        <w:spacing w:after="0" w:line="360" w:lineRule="auto"/>
        <w:jc w:val="both"/>
        <w:rPr>
          <w:rFonts w:ascii="Times New Roman" w:hAnsi="Times New Roman" w:cs="Times New Roman"/>
          <w:bCs/>
          <w:sz w:val="24"/>
          <w:szCs w:val="24"/>
          <w:lang w:val="en-US"/>
        </w:rPr>
      </w:pPr>
      <w:r w:rsidRPr="00C84220">
        <w:rPr>
          <w:rFonts w:ascii="Times New Roman" w:hAnsi="Times New Roman" w:cs="Times New Roman"/>
          <w:bCs/>
          <w:sz w:val="24"/>
          <w:szCs w:val="24"/>
          <w:lang w:val="en-US"/>
        </w:rPr>
        <w:t>The provisions of Law no. 24/2017 on issuers of financial instruments and market operations</w:t>
      </w:r>
      <w:r w:rsidR="00EF19D0" w:rsidRPr="005C659B">
        <w:rPr>
          <w:rFonts w:ascii="Times New Roman" w:hAnsi="Times New Roman" w:cs="Times New Roman"/>
          <w:bCs/>
          <w:sz w:val="24"/>
          <w:szCs w:val="24"/>
          <w:lang w:val="en-US"/>
        </w:rPr>
        <w:t>.</w:t>
      </w:r>
    </w:p>
    <w:p w14:paraId="310B5FDA" w14:textId="77777777" w:rsidR="005F1245" w:rsidRDefault="005F1245" w:rsidP="002C2A5F">
      <w:pPr>
        <w:spacing w:after="0" w:line="360" w:lineRule="auto"/>
        <w:jc w:val="both"/>
        <w:rPr>
          <w:rFonts w:ascii="Times New Roman" w:hAnsi="Times New Roman" w:cs="Times New Roman"/>
          <w:b/>
          <w:sz w:val="24"/>
          <w:szCs w:val="24"/>
          <w:lang w:val="en-US"/>
        </w:rPr>
      </w:pPr>
    </w:p>
    <w:p w14:paraId="3D576E16" w14:textId="6536336B" w:rsidR="00293924" w:rsidRPr="00281CB5" w:rsidRDefault="005C659B" w:rsidP="002C2A5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As well as </w:t>
      </w:r>
      <w:r w:rsidR="00293924" w:rsidRPr="00281CB5">
        <w:rPr>
          <w:rFonts w:ascii="Times New Roman" w:hAnsi="Times New Roman" w:cs="Times New Roman"/>
          <w:b/>
          <w:sz w:val="24"/>
          <w:szCs w:val="24"/>
          <w:lang w:val="en-US"/>
        </w:rPr>
        <w:t xml:space="preserve">the agenda for the </w:t>
      </w:r>
      <w:r w:rsidR="005225E0">
        <w:rPr>
          <w:rFonts w:ascii="Times New Roman" w:hAnsi="Times New Roman" w:cs="Times New Roman"/>
          <w:b/>
          <w:sz w:val="24"/>
          <w:szCs w:val="24"/>
          <w:lang w:val="en-US"/>
        </w:rPr>
        <w:t>O</w:t>
      </w:r>
      <w:r w:rsidR="00293924" w:rsidRPr="00281CB5">
        <w:rPr>
          <w:rFonts w:ascii="Times New Roman" w:hAnsi="Times New Roman" w:cs="Times New Roman"/>
          <w:b/>
          <w:sz w:val="24"/>
          <w:szCs w:val="24"/>
          <w:lang w:val="en-US"/>
        </w:rPr>
        <w:t>GMS meeting of [</w:t>
      </w:r>
      <w:r w:rsidR="00C84220">
        <w:rPr>
          <w:rFonts w:ascii="Times New Roman" w:hAnsi="Times New Roman" w:cs="Times New Roman"/>
          <w:b/>
          <w:sz w:val="24"/>
          <w:szCs w:val="24"/>
          <w:highlight w:val="yellow"/>
          <w:lang w:val="en-US"/>
        </w:rPr>
        <w:t>29</w:t>
      </w:r>
      <w:r w:rsidR="00293924" w:rsidRPr="00281CB5">
        <w:rPr>
          <w:rFonts w:ascii="Times New Roman" w:hAnsi="Times New Roman" w:cs="Times New Roman"/>
          <w:b/>
          <w:sz w:val="24"/>
          <w:szCs w:val="24"/>
          <w:lang w:val="en-US"/>
        </w:rPr>
        <w:t>]/[</w:t>
      </w:r>
      <w:r w:rsidR="00C84220">
        <w:rPr>
          <w:rFonts w:ascii="Times New Roman" w:hAnsi="Times New Roman" w:cs="Times New Roman"/>
          <w:b/>
          <w:sz w:val="24"/>
          <w:szCs w:val="24"/>
          <w:highlight w:val="yellow"/>
          <w:lang w:val="en-US"/>
        </w:rPr>
        <w:t>30</w:t>
      </w:r>
      <w:r w:rsidR="00293924" w:rsidRPr="00281CB5">
        <w:rPr>
          <w:rFonts w:ascii="Times New Roman" w:hAnsi="Times New Roman" w:cs="Times New Roman"/>
          <w:b/>
          <w:sz w:val="24"/>
          <w:szCs w:val="24"/>
          <w:lang w:val="en-US"/>
        </w:rPr>
        <w:t>].</w:t>
      </w:r>
      <w:r w:rsidR="003A40AC">
        <w:rPr>
          <w:rFonts w:ascii="Times New Roman" w:hAnsi="Times New Roman" w:cs="Times New Roman"/>
          <w:b/>
          <w:sz w:val="24"/>
          <w:szCs w:val="24"/>
          <w:lang w:val="en-US"/>
        </w:rPr>
        <w:t>0</w:t>
      </w:r>
      <w:r w:rsidR="00C84220">
        <w:rPr>
          <w:rFonts w:ascii="Times New Roman" w:hAnsi="Times New Roman" w:cs="Times New Roman"/>
          <w:b/>
          <w:sz w:val="24"/>
          <w:szCs w:val="24"/>
          <w:lang w:val="en-US"/>
        </w:rPr>
        <w:t>1</w:t>
      </w:r>
      <w:r w:rsidR="00293924" w:rsidRPr="00281CB5">
        <w:rPr>
          <w:rFonts w:ascii="Times New Roman" w:hAnsi="Times New Roman" w:cs="Times New Roman"/>
          <w:b/>
          <w:sz w:val="24"/>
          <w:szCs w:val="24"/>
          <w:lang w:val="en-US"/>
        </w:rPr>
        <w:t>.202</w:t>
      </w:r>
      <w:r w:rsidR="00C84220">
        <w:rPr>
          <w:rFonts w:ascii="Times New Roman" w:hAnsi="Times New Roman" w:cs="Times New Roman"/>
          <w:b/>
          <w:sz w:val="24"/>
          <w:szCs w:val="24"/>
          <w:lang w:val="en-US"/>
        </w:rPr>
        <w:t>4</w:t>
      </w:r>
      <w:r w:rsidR="00293924" w:rsidRPr="00281CB5">
        <w:rPr>
          <w:rFonts w:ascii="Times New Roman" w:hAnsi="Times New Roman" w:cs="Times New Roman"/>
          <w:b/>
          <w:sz w:val="24"/>
          <w:szCs w:val="24"/>
          <w:lang w:val="en-US"/>
        </w:rPr>
        <w:t>, described below:</w:t>
      </w:r>
    </w:p>
    <w:p w14:paraId="6E53756C" w14:textId="77777777" w:rsidR="00AA2F21" w:rsidRPr="00AA2F21" w:rsidRDefault="00AA2F21" w:rsidP="00AA2F21">
      <w:pPr>
        <w:pStyle w:val="ListParagraph"/>
        <w:numPr>
          <w:ilvl w:val="0"/>
          <w:numId w:val="1"/>
        </w:numPr>
        <w:spacing w:after="0" w:line="360" w:lineRule="auto"/>
        <w:jc w:val="both"/>
        <w:rPr>
          <w:rFonts w:ascii="Times New Roman" w:eastAsia="Calibri" w:hAnsi="Times New Roman" w:cs="Times New Roman"/>
          <w:b/>
          <w:bCs/>
          <w:color w:val="000000"/>
          <w:sz w:val="24"/>
          <w:szCs w:val="24"/>
          <w:lang w:val="en-US"/>
        </w:rPr>
      </w:pPr>
      <w:r w:rsidRPr="00AA2F21">
        <w:rPr>
          <w:rFonts w:ascii="Times New Roman" w:eastAsia="Calibri" w:hAnsi="Times New Roman" w:cs="Times New Roman"/>
          <w:b/>
          <w:bCs/>
          <w:color w:val="000000"/>
          <w:sz w:val="24"/>
          <w:szCs w:val="24"/>
          <w:lang w:val="en-US"/>
        </w:rPr>
        <w:t xml:space="preserve">Approval </w:t>
      </w:r>
      <w:r w:rsidRPr="00AA2F21">
        <w:rPr>
          <w:rFonts w:ascii="Times New Roman" w:eastAsia="Calibri" w:hAnsi="Times New Roman" w:cs="Times New Roman"/>
          <w:color w:val="000000"/>
          <w:sz w:val="24"/>
          <w:szCs w:val="24"/>
          <w:lang w:val="en-US"/>
        </w:rPr>
        <w:t>of the appointment of Mr. Sorin Man as a member of the Audit and Risk Committee of the Company, from the date of the Ordinary General Meeting of Shareholders (OGMS) until September 17, 2025</w:t>
      </w:r>
      <w:r w:rsidRPr="00AA2F21">
        <w:rPr>
          <w:rFonts w:ascii="Times New Roman" w:eastAsia="Calibri" w:hAnsi="Times New Roman" w:cs="Times New Roman"/>
          <w:b/>
          <w:bCs/>
          <w:color w:val="000000"/>
          <w:sz w:val="24"/>
          <w:szCs w:val="24"/>
          <w:lang w:val="en-US"/>
        </w:rPr>
        <w:t>.</w:t>
      </w:r>
    </w:p>
    <w:p w14:paraId="12CC9DC8" w14:textId="77777777" w:rsidR="00AA2F21" w:rsidRPr="00AA2F21" w:rsidRDefault="00AA2F21" w:rsidP="00AA2F21">
      <w:pPr>
        <w:pStyle w:val="ListParagraph"/>
        <w:numPr>
          <w:ilvl w:val="0"/>
          <w:numId w:val="1"/>
        </w:numPr>
        <w:spacing w:after="0" w:line="360" w:lineRule="auto"/>
        <w:jc w:val="both"/>
        <w:rPr>
          <w:rFonts w:ascii="Times New Roman" w:eastAsia="Calibri" w:hAnsi="Times New Roman" w:cs="Times New Roman"/>
          <w:b/>
          <w:bCs/>
          <w:color w:val="000000"/>
          <w:sz w:val="24"/>
          <w:szCs w:val="24"/>
          <w:lang w:val="en-US"/>
        </w:rPr>
      </w:pPr>
      <w:r w:rsidRPr="00AA2F21">
        <w:rPr>
          <w:rFonts w:ascii="Times New Roman" w:eastAsia="Calibri" w:hAnsi="Times New Roman" w:cs="Times New Roman"/>
          <w:b/>
          <w:bCs/>
          <w:color w:val="000000"/>
          <w:sz w:val="24"/>
          <w:szCs w:val="24"/>
          <w:lang w:val="en-US"/>
        </w:rPr>
        <w:t xml:space="preserve">Approval </w:t>
      </w:r>
      <w:r w:rsidRPr="00AA2F21">
        <w:rPr>
          <w:rFonts w:ascii="Times New Roman" w:eastAsia="Calibri" w:hAnsi="Times New Roman" w:cs="Times New Roman"/>
          <w:color w:val="000000"/>
          <w:sz w:val="24"/>
          <w:szCs w:val="24"/>
          <w:lang w:val="en-US"/>
        </w:rPr>
        <w:t xml:space="preserve">of authorizing the Chief Executive Officer, Ioan-Adrian Bindea, as well as the members of the Board of Directors to sign the contract to be concluded with the member </w:t>
      </w:r>
      <w:r w:rsidRPr="00AA2F21">
        <w:rPr>
          <w:rFonts w:ascii="Times New Roman" w:eastAsia="Calibri" w:hAnsi="Times New Roman" w:cs="Times New Roman"/>
          <w:color w:val="000000"/>
          <w:sz w:val="24"/>
          <w:szCs w:val="24"/>
          <w:lang w:val="en-US"/>
        </w:rPr>
        <w:lastRenderedPageBreak/>
        <w:t>of the Audit and Risk Committee of the Company, appointed in accordance with item 1 on the agenda</w:t>
      </w:r>
      <w:r w:rsidRPr="00AA2F21">
        <w:rPr>
          <w:rFonts w:ascii="Times New Roman" w:eastAsia="Calibri" w:hAnsi="Times New Roman" w:cs="Times New Roman"/>
          <w:b/>
          <w:bCs/>
          <w:color w:val="000000"/>
          <w:sz w:val="24"/>
          <w:szCs w:val="24"/>
          <w:lang w:val="en-US"/>
        </w:rPr>
        <w:t>.</w:t>
      </w:r>
    </w:p>
    <w:p w14:paraId="64653C7C" w14:textId="4ECDCAB6" w:rsidR="00281CB5" w:rsidRPr="00840335" w:rsidRDefault="00AA2F21" w:rsidP="00AA2F21">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AA2F21">
        <w:rPr>
          <w:rFonts w:ascii="Times New Roman" w:eastAsia="Calibri" w:hAnsi="Times New Roman" w:cs="Times New Roman"/>
          <w:b/>
          <w:bCs/>
          <w:color w:val="000000"/>
          <w:sz w:val="24"/>
          <w:szCs w:val="24"/>
          <w:lang w:val="en-US"/>
        </w:rPr>
        <w:t xml:space="preserve">Approval </w:t>
      </w:r>
      <w:r w:rsidRPr="00AA2F21">
        <w:rPr>
          <w:rFonts w:ascii="Times New Roman" w:eastAsia="Calibri" w:hAnsi="Times New Roman" w:cs="Times New Roman"/>
          <w:color w:val="000000"/>
          <w:sz w:val="24"/>
          <w:szCs w:val="24"/>
          <w:lang w:val="en-US"/>
        </w:rPr>
        <w:t>of authorizing the Chief Executive Officer, Ioan-Adrian Bindea, to sign on behalf of the shareholders the resolution of the Ordinary General Meeting of Shareholders (OGMS), as well as all documents to be adopted by the OGMS,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OGMS resolution, including the Articles of Incorporation of the Company, and to undertake any steps and formalities necessary for the implementation and registration of the resolutions adopted by the shareholders</w:t>
      </w:r>
      <w:r w:rsidR="00A728BD" w:rsidRPr="00A728BD">
        <w:rPr>
          <w:rFonts w:ascii="Times New Roman" w:eastAsia="Calibri" w:hAnsi="Times New Roman" w:cs="Times New Roman"/>
          <w:color w:val="000000"/>
          <w:sz w:val="24"/>
          <w:szCs w:val="24"/>
          <w:lang w:val="en-US"/>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51DD730A"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7932E7C"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46B1B72"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3C08BA6F"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5E4FBE2"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C9FD27D" w14:textId="77777777" w:rsidR="00751780" w:rsidRPr="00281CB5" w:rsidRDefault="00751780" w:rsidP="00751780">
      <w:pPr>
        <w:pStyle w:val="ListParagraph"/>
        <w:spacing w:after="0" w:line="360" w:lineRule="auto"/>
        <w:ind w:left="0"/>
        <w:jc w:val="both"/>
        <w:rPr>
          <w:rFonts w:ascii="Times New Roman" w:hAnsi="Times New Roman" w:cs="Times New Roman"/>
          <w:sz w:val="24"/>
          <w:szCs w:val="24"/>
          <w:lang w:val="en-US"/>
        </w:rPr>
      </w:pPr>
    </w:p>
    <w:p w14:paraId="01A0FF96" w14:textId="22A329B2" w:rsidR="007C4F76" w:rsidRDefault="00751780" w:rsidP="00751780">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It is approved </w:t>
      </w:r>
      <w:r w:rsidRPr="007D5AB3">
        <w:rPr>
          <w:rFonts w:ascii="Times New Roman" w:hAnsi="Times New Roman" w:cs="Times New Roman"/>
          <w:sz w:val="24"/>
          <w:szCs w:val="24"/>
          <w:lang w:val="en-US"/>
        </w:rPr>
        <w:t xml:space="preserve">the </w:t>
      </w:r>
      <w:r w:rsidR="00A178A2" w:rsidRPr="00A178A2">
        <w:rPr>
          <w:rFonts w:ascii="Times New Roman" w:hAnsi="Times New Roman" w:cs="Times New Roman"/>
          <w:sz w:val="24"/>
          <w:szCs w:val="24"/>
          <w:lang w:val="en-US"/>
        </w:rPr>
        <w:t>appointment of Mr. Sorin Man as a member of the Audit and Risk Committee of the Company, from the date of the Ordinary General Meeting of Shareholders (OGMS) until September 17, 2025</w:t>
      </w:r>
      <w:r w:rsidRPr="002C2A5F">
        <w:rPr>
          <w:rFonts w:ascii="Times New Roman" w:hAnsi="Times New Roman" w:cs="Times New Roman"/>
          <w:sz w:val="24"/>
          <w:szCs w:val="24"/>
          <w:lang w:val="en-US"/>
        </w:rPr>
        <w:t>.</w:t>
      </w:r>
    </w:p>
    <w:p w14:paraId="45B9ED72" w14:textId="1D40B3FC" w:rsidR="002C2A5F" w:rsidRDefault="002C2A5F" w:rsidP="00C43466">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C43466">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0C9DBE8B" w14:textId="77777777" w:rsidR="002C1150" w:rsidRDefault="002C1150" w:rsidP="00C43466">
      <w:pPr>
        <w:spacing w:after="0" w:line="360" w:lineRule="auto"/>
        <w:jc w:val="both"/>
        <w:rPr>
          <w:rFonts w:ascii="Times New Roman" w:hAnsi="Times New Roman" w:cs="Times New Roman"/>
          <w:sz w:val="24"/>
          <w:szCs w:val="24"/>
          <w:lang w:val="en-US"/>
        </w:rPr>
      </w:pPr>
    </w:p>
    <w:p w14:paraId="21403144" w14:textId="210D0C4E" w:rsidR="008A6A90" w:rsidRPr="00281CB5" w:rsidRDefault="008A6A90" w:rsidP="00C43466">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057BFC6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F15F58" w:rsidRPr="00281CB5">
        <w:rPr>
          <w:rFonts w:ascii="Times New Roman" w:hAnsi="Times New Roman" w:cs="Times New Roman"/>
          <w:sz w:val="24"/>
          <w:szCs w:val="24"/>
          <w:lang w:val="en-US"/>
        </w:rPr>
        <w:t>[</w:t>
      </w:r>
      <w:r w:rsidR="00F15F58" w:rsidRPr="00281CB5">
        <w:rPr>
          <w:rFonts w:ascii="Times New Roman" w:hAnsi="Times New Roman" w:cs="Times New Roman"/>
          <w:sz w:val="24"/>
          <w:szCs w:val="24"/>
          <w:highlight w:val="yellow"/>
          <w:lang w:val="en-US"/>
        </w:rPr>
        <w:t>•</w:t>
      </w:r>
      <w:r w:rsidR="00F15F58" w:rsidRPr="00281CB5">
        <w:rPr>
          <w:rFonts w:ascii="Times New Roman" w:hAnsi="Times New Roman" w:cs="Times New Roman"/>
          <w:sz w:val="24"/>
          <w:szCs w:val="24"/>
          <w:lang w:val="en-US"/>
        </w:rPr>
        <w:t>]% of the share capital</w:t>
      </w:r>
      <w:r w:rsidR="00F15F58">
        <w:rPr>
          <w:rFonts w:ascii="Times New Roman" w:hAnsi="Times New Roman" w:cs="Times New Roman"/>
          <w:sz w:val="24"/>
          <w:szCs w:val="24"/>
          <w:lang w:val="en-US"/>
        </w:rPr>
        <w:t>,</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380F33E6"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48C08532"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1150">
      <w:pPr>
        <w:pStyle w:val="ListParagraph"/>
        <w:spacing w:after="0" w:line="360" w:lineRule="auto"/>
        <w:ind w:left="0"/>
        <w:jc w:val="both"/>
        <w:rPr>
          <w:rFonts w:ascii="Times New Roman" w:hAnsi="Times New Roman" w:cs="Times New Roman"/>
          <w:sz w:val="24"/>
          <w:szCs w:val="24"/>
          <w:lang w:val="en-US"/>
        </w:rPr>
      </w:pPr>
    </w:p>
    <w:p w14:paraId="71CB0BF3" w14:textId="28A642A5" w:rsidR="006E6581" w:rsidRDefault="007C4F76"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 xml:space="preserve">[Approval] / [Rejection] </w:t>
      </w:r>
      <w:r w:rsidR="005E4D44" w:rsidRPr="005E4D44">
        <w:rPr>
          <w:rFonts w:ascii="Times New Roman" w:hAnsi="Times New Roman" w:cs="Times New Roman"/>
          <w:sz w:val="24"/>
          <w:szCs w:val="24"/>
          <w:lang w:val="en-US"/>
        </w:rPr>
        <w:t>of authorizing the Chief Executive Officer, Ioan-Adrian Bindea, as well as the members of the Board of Directors to sign the contract to be concluded with the member of the Audit and Risk Committee of the Company, appointed in accordance with item 1 on the agenda</w:t>
      </w:r>
      <w:r w:rsidR="00DB54BC" w:rsidRPr="00281CB5">
        <w:rPr>
          <w:rFonts w:ascii="Times New Roman" w:hAnsi="Times New Roman" w:cs="Times New Roman"/>
          <w:sz w:val="24"/>
          <w:szCs w:val="24"/>
          <w:lang w:val="en-US"/>
        </w:rPr>
        <w:t>.</w:t>
      </w:r>
    </w:p>
    <w:p w14:paraId="783D7D44" w14:textId="69FB9A47" w:rsidR="006A32F2" w:rsidRDefault="006A32F2" w:rsidP="006A32F2">
      <w:pPr>
        <w:spacing w:after="0" w:line="360" w:lineRule="auto"/>
        <w:jc w:val="both"/>
        <w:rPr>
          <w:rFonts w:ascii="Times New Roman" w:hAnsi="Times New Roman" w:cs="Times New Roman"/>
          <w:sz w:val="24"/>
          <w:szCs w:val="24"/>
          <w:lang w:val="en-US"/>
        </w:rPr>
      </w:pPr>
    </w:p>
    <w:p w14:paraId="5078BD7C" w14:textId="6E2DE7A0" w:rsidR="006A32F2" w:rsidRPr="00281CB5" w:rsidRDefault="006A32F2" w:rsidP="006A32F2">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0A0E4C" w14:textId="77777777" w:rsidR="006A32F2" w:rsidRDefault="006A32F2" w:rsidP="006A32F2">
      <w:pPr>
        <w:spacing w:after="0" w:line="360" w:lineRule="auto"/>
        <w:jc w:val="both"/>
        <w:rPr>
          <w:rFonts w:ascii="Times New Roman" w:hAnsi="Times New Roman" w:cs="Times New Roman"/>
          <w:sz w:val="24"/>
          <w:szCs w:val="24"/>
          <w:lang w:val="en-US"/>
        </w:rPr>
      </w:pPr>
    </w:p>
    <w:p w14:paraId="73D341B0"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A8BF31A"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5F9F128"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0A554A9"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71ADBC05"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11309D9" w14:textId="77777777" w:rsidR="006A32F2" w:rsidRPr="00281CB5" w:rsidRDefault="006A32F2" w:rsidP="006A32F2">
      <w:pPr>
        <w:pStyle w:val="ListParagraph"/>
        <w:spacing w:after="0" w:line="360" w:lineRule="auto"/>
        <w:ind w:left="0"/>
        <w:jc w:val="both"/>
        <w:rPr>
          <w:rFonts w:ascii="Times New Roman" w:hAnsi="Times New Roman" w:cs="Times New Roman"/>
          <w:sz w:val="24"/>
          <w:szCs w:val="24"/>
          <w:lang w:val="en-US"/>
        </w:rPr>
      </w:pPr>
    </w:p>
    <w:p w14:paraId="3E4822A6" w14:textId="4E07B798" w:rsidR="00202F73" w:rsidRDefault="006A32F2" w:rsidP="00CD7A4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[Rejection]</w:t>
      </w:r>
      <w:r w:rsidR="00202F73">
        <w:rPr>
          <w:rFonts w:ascii="Times New Roman" w:hAnsi="Times New Roman" w:cs="Times New Roman"/>
          <w:b/>
          <w:bCs/>
          <w:sz w:val="24"/>
          <w:szCs w:val="24"/>
          <w:lang w:val="en-US"/>
        </w:rPr>
        <w:t xml:space="preserve"> </w:t>
      </w:r>
      <w:r w:rsidR="00C02FFA" w:rsidRPr="00C02FFA">
        <w:rPr>
          <w:rFonts w:ascii="Times New Roman" w:hAnsi="Times New Roman" w:cs="Times New Roman"/>
          <w:sz w:val="24"/>
          <w:szCs w:val="24"/>
          <w:lang w:val="en-US"/>
        </w:rPr>
        <w:t>of authorizing the Chief Executive Officer, Ioan-Adrian Bindea, to sign on behalf of the shareholders the resolution of the Ordinary General Meeting of Shareholders (OGMS), as well as all documents to be adopted by the OGMS,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OGMS resolution, including the Articles of Incorporation of the Company, and to undertake any steps and formalities necessary for the implementation and registration of the resolutions adopted by the shareholders</w:t>
      </w:r>
      <w:r w:rsidR="00CD7A43">
        <w:rPr>
          <w:rFonts w:ascii="Times New Roman" w:hAnsi="Times New Roman" w:cs="Times New Roman"/>
          <w:sz w:val="24"/>
          <w:szCs w:val="24"/>
          <w:lang w:val="en-US"/>
        </w:rPr>
        <w:t>.</w:t>
      </w:r>
    </w:p>
    <w:p w14:paraId="73D9DCBF" w14:textId="77777777" w:rsidR="00D26497" w:rsidRPr="00281CB5" w:rsidRDefault="00D26497" w:rsidP="00A543E2">
      <w:pPr>
        <w:spacing w:after="0"/>
        <w:contextualSpacing/>
        <w:jc w:val="center"/>
        <w:rPr>
          <w:rFonts w:ascii="Times New Roman" w:hAnsi="Times New Roman" w:cs="Times New Roman"/>
          <w:b/>
          <w:bCs/>
          <w:sz w:val="24"/>
          <w:szCs w:val="24"/>
          <w:u w:val="single"/>
          <w:lang w:val="en-US"/>
        </w:rPr>
      </w:pPr>
    </w:p>
    <w:p w14:paraId="75073A1C" w14:textId="69567EAD"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w:t>
      </w:r>
      <w:r w:rsidR="00D0578E">
        <w:rPr>
          <w:rFonts w:ascii="Times New Roman" w:hAnsi="Times New Roman" w:cs="Times New Roman"/>
          <w:b/>
          <w:bCs/>
          <w:i/>
          <w:iCs/>
          <w:sz w:val="24"/>
          <w:szCs w:val="24"/>
          <w:lang w:val="en-US"/>
        </w:rPr>
        <w:t>O</w:t>
      </w:r>
      <w:r w:rsidRPr="00281CB5">
        <w:rPr>
          <w:rFonts w:ascii="Times New Roman" w:hAnsi="Times New Roman" w:cs="Times New Roman"/>
          <w:b/>
          <w:bCs/>
          <w:i/>
          <w:iCs/>
          <w:sz w:val="24"/>
          <w:szCs w:val="24"/>
          <w:lang w:val="en-US"/>
        </w:rPr>
        <w:t>GMS of [</w:t>
      </w:r>
      <w:r w:rsidR="00C02FFA">
        <w:rPr>
          <w:rFonts w:ascii="Times New Roman" w:hAnsi="Times New Roman" w:cs="Times New Roman"/>
          <w:b/>
          <w:bCs/>
          <w:i/>
          <w:iCs/>
          <w:sz w:val="24"/>
          <w:szCs w:val="24"/>
          <w:highlight w:val="yellow"/>
          <w:lang w:val="en-US"/>
        </w:rPr>
        <w:t>29</w:t>
      </w:r>
      <w:r w:rsidRPr="00281CB5">
        <w:rPr>
          <w:rFonts w:ascii="Times New Roman" w:hAnsi="Times New Roman" w:cs="Times New Roman"/>
          <w:b/>
          <w:bCs/>
          <w:i/>
          <w:iCs/>
          <w:sz w:val="24"/>
          <w:szCs w:val="24"/>
          <w:lang w:val="en-US"/>
        </w:rPr>
        <w:t>] / [</w:t>
      </w:r>
      <w:r w:rsidR="00C02FFA">
        <w:rPr>
          <w:rFonts w:ascii="Times New Roman" w:hAnsi="Times New Roman" w:cs="Times New Roman"/>
          <w:b/>
          <w:bCs/>
          <w:i/>
          <w:iCs/>
          <w:sz w:val="24"/>
          <w:szCs w:val="24"/>
          <w:highlight w:val="yellow"/>
          <w:lang w:val="en-US"/>
        </w:rPr>
        <w:t>30</w:t>
      </w:r>
      <w:r w:rsidRPr="00281CB5">
        <w:rPr>
          <w:rFonts w:ascii="Times New Roman" w:hAnsi="Times New Roman" w:cs="Times New Roman"/>
          <w:b/>
          <w:bCs/>
          <w:i/>
          <w:iCs/>
          <w:sz w:val="24"/>
          <w:szCs w:val="24"/>
          <w:lang w:val="en-US"/>
        </w:rPr>
        <w:t>].</w:t>
      </w:r>
      <w:r w:rsidR="00596699">
        <w:rPr>
          <w:rFonts w:ascii="Times New Roman" w:hAnsi="Times New Roman" w:cs="Times New Roman"/>
          <w:b/>
          <w:bCs/>
          <w:i/>
          <w:iCs/>
          <w:sz w:val="24"/>
          <w:szCs w:val="24"/>
          <w:lang w:val="en-US"/>
        </w:rPr>
        <w:t>0</w:t>
      </w:r>
      <w:r w:rsidR="00C02FFA">
        <w:rPr>
          <w:rFonts w:ascii="Times New Roman" w:hAnsi="Times New Roman" w:cs="Times New Roman"/>
          <w:b/>
          <w:bCs/>
          <w:i/>
          <w:iCs/>
          <w:sz w:val="24"/>
          <w:szCs w:val="24"/>
          <w:lang w:val="en-US"/>
        </w:rPr>
        <w:t>1</w:t>
      </w:r>
      <w:r w:rsidRPr="00281CB5">
        <w:rPr>
          <w:rFonts w:ascii="Times New Roman" w:hAnsi="Times New Roman" w:cs="Times New Roman"/>
          <w:b/>
          <w:bCs/>
          <w:i/>
          <w:iCs/>
          <w:sz w:val="24"/>
          <w:szCs w:val="24"/>
          <w:lang w:val="en-US"/>
        </w:rPr>
        <w:t>.202</w:t>
      </w:r>
      <w:r w:rsidR="00C02FFA">
        <w:rPr>
          <w:rFonts w:ascii="Times New Roman" w:hAnsi="Times New Roman" w:cs="Times New Roman"/>
          <w:b/>
          <w:bCs/>
          <w:i/>
          <w:iCs/>
          <w:sz w:val="24"/>
          <w:szCs w:val="24"/>
          <w:lang w:val="en-US"/>
        </w:rPr>
        <w:t>4</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5368E51F" w:rsidR="00835AF5" w:rsidRPr="00281CB5" w:rsidRDefault="00835AF5" w:rsidP="006873F9">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Written and signed today, [</w:t>
      </w:r>
      <w:r w:rsidR="00C02FFA">
        <w:rPr>
          <w:rFonts w:ascii="Times New Roman" w:hAnsi="Times New Roman" w:cs="Times New Roman"/>
          <w:sz w:val="24"/>
          <w:szCs w:val="24"/>
          <w:highlight w:val="yellow"/>
          <w:lang w:val="en-US"/>
        </w:rPr>
        <w:t>29</w:t>
      </w:r>
      <w:r w:rsidRPr="00281CB5">
        <w:rPr>
          <w:rFonts w:ascii="Times New Roman" w:hAnsi="Times New Roman" w:cs="Times New Roman"/>
          <w:sz w:val="24"/>
          <w:szCs w:val="24"/>
          <w:lang w:val="en-US"/>
        </w:rPr>
        <w:t>]/[</w:t>
      </w:r>
      <w:r w:rsidR="00C02FFA">
        <w:rPr>
          <w:rFonts w:ascii="Times New Roman" w:hAnsi="Times New Roman" w:cs="Times New Roman"/>
          <w:sz w:val="24"/>
          <w:szCs w:val="24"/>
          <w:highlight w:val="yellow"/>
          <w:lang w:val="en-US"/>
        </w:rPr>
        <w:t>30</w:t>
      </w:r>
      <w:r w:rsidRPr="00281CB5">
        <w:rPr>
          <w:rFonts w:ascii="Times New Roman" w:hAnsi="Times New Roman" w:cs="Times New Roman"/>
          <w:sz w:val="24"/>
          <w:szCs w:val="24"/>
          <w:lang w:val="en-US"/>
        </w:rPr>
        <w:t>].</w:t>
      </w:r>
      <w:r w:rsidR="00596699">
        <w:rPr>
          <w:rFonts w:ascii="Times New Roman" w:hAnsi="Times New Roman" w:cs="Times New Roman"/>
          <w:sz w:val="24"/>
          <w:szCs w:val="24"/>
          <w:lang w:val="en-US"/>
        </w:rPr>
        <w:t>0</w:t>
      </w:r>
      <w:r w:rsidR="00C02FFA">
        <w:rPr>
          <w:rFonts w:ascii="Times New Roman" w:hAnsi="Times New Roman" w:cs="Times New Roman"/>
          <w:sz w:val="24"/>
          <w:szCs w:val="24"/>
          <w:lang w:val="en-US"/>
        </w:rPr>
        <w:t>1</w:t>
      </w:r>
      <w:r w:rsidRPr="00281CB5">
        <w:rPr>
          <w:rFonts w:ascii="Times New Roman" w:hAnsi="Times New Roman" w:cs="Times New Roman"/>
          <w:sz w:val="24"/>
          <w:szCs w:val="24"/>
          <w:lang w:val="en-US"/>
        </w:rPr>
        <w:t>.202</w:t>
      </w:r>
      <w:r w:rsidR="00C02FFA">
        <w:rPr>
          <w:rFonts w:ascii="Times New Roman" w:hAnsi="Times New Roman" w:cs="Times New Roman"/>
          <w:sz w:val="24"/>
          <w:szCs w:val="24"/>
          <w:lang w:val="en-US"/>
        </w:rPr>
        <w:t>4</w:t>
      </w:r>
      <w:r w:rsidRPr="00281CB5">
        <w:rPr>
          <w:rFonts w:ascii="Times New Roman" w:hAnsi="Times New Roman" w:cs="Times New Roman"/>
          <w:sz w:val="24"/>
          <w:szCs w:val="24"/>
          <w:lang w:val="en-US"/>
        </w:rPr>
        <w:t>, in 4 (four) originals.</w:t>
      </w:r>
    </w:p>
    <w:p w14:paraId="002D87E3"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p>
    <w:p w14:paraId="6DC2C9D5" w14:textId="0384E180" w:rsidR="00BC6E6A" w:rsidRPr="00281CB5" w:rsidRDefault="009C7599"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00D0578E">
        <w:rPr>
          <w:rFonts w:ascii="Times New Roman" w:hAnsi="Times New Roman" w:cs="Times New Roman"/>
          <w:iCs/>
          <w:sz w:val="24"/>
          <w:szCs w:val="24"/>
          <w:lang w:val="en-US"/>
        </w:rPr>
        <w:t>O</w:t>
      </w:r>
      <w:r w:rsidRPr="00281CB5">
        <w:rPr>
          <w:rFonts w:ascii="Times New Roman" w:hAnsi="Times New Roman" w:cs="Times New Roman"/>
          <w:iCs/>
          <w:sz w:val="24"/>
          <w:szCs w:val="24"/>
          <w:lang w:val="en-US"/>
        </w:rPr>
        <w:t xml:space="preserv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1E72" w14:textId="77777777" w:rsidR="00C50660" w:rsidRDefault="00C50660" w:rsidP="00851033">
      <w:pPr>
        <w:spacing w:after="0" w:line="240" w:lineRule="auto"/>
      </w:pPr>
      <w:r>
        <w:separator/>
      </w:r>
    </w:p>
  </w:endnote>
  <w:endnote w:type="continuationSeparator" w:id="0">
    <w:p w14:paraId="35F120F8" w14:textId="77777777" w:rsidR="00C50660" w:rsidRDefault="00C506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D8F70" w14:textId="77777777" w:rsidR="00C50660" w:rsidRDefault="00C50660" w:rsidP="00851033">
      <w:pPr>
        <w:spacing w:after="0" w:line="240" w:lineRule="auto"/>
      </w:pPr>
      <w:r>
        <w:separator/>
      </w:r>
    </w:p>
  </w:footnote>
  <w:footnote w:type="continuationSeparator" w:id="0">
    <w:p w14:paraId="6A90C403" w14:textId="77777777" w:rsidR="00C50660" w:rsidRDefault="00C506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596C78"/>
    <w:multiLevelType w:val="hybridMultilevel"/>
    <w:tmpl w:val="ACD055F8"/>
    <w:lvl w:ilvl="0" w:tplc="880A6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3C2A41"/>
    <w:multiLevelType w:val="hybridMultilevel"/>
    <w:tmpl w:val="3946AE1C"/>
    <w:lvl w:ilvl="0" w:tplc="1486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67A44"/>
    <w:multiLevelType w:val="hybridMultilevel"/>
    <w:tmpl w:val="8AF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01F4F"/>
    <w:multiLevelType w:val="hybridMultilevel"/>
    <w:tmpl w:val="EC6EB72A"/>
    <w:lvl w:ilvl="0" w:tplc="78E0AE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7"/>
  </w:num>
  <w:num w:numId="9">
    <w:abstractNumId w:val="1"/>
  </w:num>
  <w:num w:numId="10">
    <w:abstractNumId w:val="6"/>
  </w:num>
  <w:num w:numId="11">
    <w:abstractNumId w:val="2"/>
  </w:num>
  <w:num w:numId="12">
    <w:abstractNumId w:val="8"/>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2F73"/>
    <w:rsid w:val="0020394A"/>
    <w:rsid w:val="00212448"/>
    <w:rsid w:val="00217447"/>
    <w:rsid w:val="00217BB2"/>
    <w:rsid w:val="00221943"/>
    <w:rsid w:val="00221DB0"/>
    <w:rsid w:val="002230C3"/>
    <w:rsid w:val="00223465"/>
    <w:rsid w:val="00225042"/>
    <w:rsid w:val="002304B3"/>
    <w:rsid w:val="002306C2"/>
    <w:rsid w:val="00234D2E"/>
    <w:rsid w:val="00235F9C"/>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B62DC"/>
    <w:rsid w:val="002C0176"/>
    <w:rsid w:val="002C0B6E"/>
    <w:rsid w:val="002C1150"/>
    <w:rsid w:val="002C2A5F"/>
    <w:rsid w:val="002C2E0E"/>
    <w:rsid w:val="002C40CA"/>
    <w:rsid w:val="002C74F8"/>
    <w:rsid w:val="002C76DD"/>
    <w:rsid w:val="002D16CB"/>
    <w:rsid w:val="002D3EEC"/>
    <w:rsid w:val="002D64F9"/>
    <w:rsid w:val="002D7FF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661E8"/>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72DA"/>
    <w:rsid w:val="003A05EA"/>
    <w:rsid w:val="003A0F4C"/>
    <w:rsid w:val="003A14A4"/>
    <w:rsid w:val="003A40AC"/>
    <w:rsid w:val="003A465A"/>
    <w:rsid w:val="003A4B67"/>
    <w:rsid w:val="003B085C"/>
    <w:rsid w:val="003B3FB5"/>
    <w:rsid w:val="003B4896"/>
    <w:rsid w:val="003B5C7C"/>
    <w:rsid w:val="003C2FAB"/>
    <w:rsid w:val="003C69F0"/>
    <w:rsid w:val="003C6E81"/>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6B13"/>
    <w:rsid w:val="004279DA"/>
    <w:rsid w:val="004279E4"/>
    <w:rsid w:val="004333BB"/>
    <w:rsid w:val="00434DB8"/>
    <w:rsid w:val="004374A2"/>
    <w:rsid w:val="00440096"/>
    <w:rsid w:val="00441078"/>
    <w:rsid w:val="004424ED"/>
    <w:rsid w:val="0044311B"/>
    <w:rsid w:val="00443654"/>
    <w:rsid w:val="00446001"/>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44E2"/>
    <w:rsid w:val="004E6A1D"/>
    <w:rsid w:val="004F1B31"/>
    <w:rsid w:val="004F274D"/>
    <w:rsid w:val="005022E4"/>
    <w:rsid w:val="00505022"/>
    <w:rsid w:val="00506C1F"/>
    <w:rsid w:val="005127D9"/>
    <w:rsid w:val="005130EB"/>
    <w:rsid w:val="005225E0"/>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38BA"/>
    <w:rsid w:val="005852C6"/>
    <w:rsid w:val="005874A0"/>
    <w:rsid w:val="0058796D"/>
    <w:rsid w:val="005946AA"/>
    <w:rsid w:val="00595B36"/>
    <w:rsid w:val="00596699"/>
    <w:rsid w:val="005A1076"/>
    <w:rsid w:val="005A6F21"/>
    <w:rsid w:val="005B037C"/>
    <w:rsid w:val="005B0681"/>
    <w:rsid w:val="005B31E9"/>
    <w:rsid w:val="005B520B"/>
    <w:rsid w:val="005C659B"/>
    <w:rsid w:val="005C7662"/>
    <w:rsid w:val="005D59D4"/>
    <w:rsid w:val="005E031D"/>
    <w:rsid w:val="005E03A8"/>
    <w:rsid w:val="005E14B7"/>
    <w:rsid w:val="005E1FDC"/>
    <w:rsid w:val="005E360E"/>
    <w:rsid w:val="005E3890"/>
    <w:rsid w:val="005E4D44"/>
    <w:rsid w:val="005F0A5B"/>
    <w:rsid w:val="005F1245"/>
    <w:rsid w:val="005F1FD6"/>
    <w:rsid w:val="005F30A9"/>
    <w:rsid w:val="005F643D"/>
    <w:rsid w:val="005F7503"/>
    <w:rsid w:val="0060085A"/>
    <w:rsid w:val="00601E23"/>
    <w:rsid w:val="0060275A"/>
    <w:rsid w:val="00603D2A"/>
    <w:rsid w:val="00610B32"/>
    <w:rsid w:val="00614009"/>
    <w:rsid w:val="006156B8"/>
    <w:rsid w:val="0061671A"/>
    <w:rsid w:val="00616D5E"/>
    <w:rsid w:val="00616F81"/>
    <w:rsid w:val="006247BB"/>
    <w:rsid w:val="00625698"/>
    <w:rsid w:val="00626A81"/>
    <w:rsid w:val="00630150"/>
    <w:rsid w:val="0063193D"/>
    <w:rsid w:val="00632485"/>
    <w:rsid w:val="00634126"/>
    <w:rsid w:val="006358E5"/>
    <w:rsid w:val="00643F69"/>
    <w:rsid w:val="00645F9A"/>
    <w:rsid w:val="00647461"/>
    <w:rsid w:val="00647593"/>
    <w:rsid w:val="006507C0"/>
    <w:rsid w:val="00652420"/>
    <w:rsid w:val="00653ECB"/>
    <w:rsid w:val="006545B3"/>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873F9"/>
    <w:rsid w:val="006910C8"/>
    <w:rsid w:val="00691E8D"/>
    <w:rsid w:val="00692A3D"/>
    <w:rsid w:val="00693F7C"/>
    <w:rsid w:val="006954AD"/>
    <w:rsid w:val="00695659"/>
    <w:rsid w:val="006956AF"/>
    <w:rsid w:val="006A20C6"/>
    <w:rsid w:val="006A32F2"/>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AC7"/>
    <w:rsid w:val="007463C0"/>
    <w:rsid w:val="007500B2"/>
    <w:rsid w:val="00750B41"/>
    <w:rsid w:val="00751780"/>
    <w:rsid w:val="00755142"/>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1D11"/>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335"/>
    <w:rsid w:val="008507D1"/>
    <w:rsid w:val="00851033"/>
    <w:rsid w:val="0085464D"/>
    <w:rsid w:val="008576FC"/>
    <w:rsid w:val="00860085"/>
    <w:rsid w:val="00863BD6"/>
    <w:rsid w:val="00863C8C"/>
    <w:rsid w:val="008648F1"/>
    <w:rsid w:val="00864DF4"/>
    <w:rsid w:val="008658D1"/>
    <w:rsid w:val="0087365A"/>
    <w:rsid w:val="00877C71"/>
    <w:rsid w:val="008821D8"/>
    <w:rsid w:val="008834BE"/>
    <w:rsid w:val="008835C9"/>
    <w:rsid w:val="00883F42"/>
    <w:rsid w:val="00894514"/>
    <w:rsid w:val="00896EE9"/>
    <w:rsid w:val="00897B17"/>
    <w:rsid w:val="008A4481"/>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2D58"/>
    <w:rsid w:val="0093527B"/>
    <w:rsid w:val="009358AA"/>
    <w:rsid w:val="00940D9E"/>
    <w:rsid w:val="00940E80"/>
    <w:rsid w:val="009411D2"/>
    <w:rsid w:val="0094230F"/>
    <w:rsid w:val="00945115"/>
    <w:rsid w:val="00946B3F"/>
    <w:rsid w:val="0095025C"/>
    <w:rsid w:val="00951B19"/>
    <w:rsid w:val="009533D5"/>
    <w:rsid w:val="00953FFB"/>
    <w:rsid w:val="00955C0F"/>
    <w:rsid w:val="00957A80"/>
    <w:rsid w:val="009612C9"/>
    <w:rsid w:val="00964729"/>
    <w:rsid w:val="00965451"/>
    <w:rsid w:val="009677B3"/>
    <w:rsid w:val="00971354"/>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0EDB"/>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178A2"/>
    <w:rsid w:val="00A212BE"/>
    <w:rsid w:val="00A300AD"/>
    <w:rsid w:val="00A30789"/>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1C0C"/>
    <w:rsid w:val="00A728BD"/>
    <w:rsid w:val="00A75F68"/>
    <w:rsid w:val="00A81352"/>
    <w:rsid w:val="00A8196F"/>
    <w:rsid w:val="00A82CBF"/>
    <w:rsid w:val="00A82E97"/>
    <w:rsid w:val="00A84BC6"/>
    <w:rsid w:val="00A84D70"/>
    <w:rsid w:val="00A950BE"/>
    <w:rsid w:val="00A9519B"/>
    <w:rsid w:val="00AA1E9D"/>
    <w:rsid w:val="00AA2F21"/>
    <w:rsid w:val="00AA7C95"/>
    <w:rsid w:val="00AB27E7"/>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5DB8"/>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212C"/>
    <w:rsid w:val="00B93E10"/>
    <w:rsid w:val="00B94333"/>
    <w:rsid w:val="00B958DD"/>
    <w:rsid w:val="00B96B4A"/>
    <w:rsid w:val="00B97018"/>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2FFA"/>
    <w:rsid w:val="00C033F8"/>
    <w:rsid w:val="00C050E1"/>
    <w:rsid w:val="00C065C8"/>
    <w:rsid w:val="00C06A5F"/>
    <w:rsid w:val="00C07907"/>
    <w:rsid w:val="00C10311"/>
    <w:rsid w:val="00C10E6F"/>
    <w:rsid w:val="00C16321"/>
    <w:rsid w:val="00C16EE3"/>
    <w:rsid w:val="00C21BD3"/>
    <w:rsid w:val="00C228EF"/>
    <w:rsid w:val="00C22D5B"/>
    <w:rsid w:val="00C24A0F"/>
    <w:rsid w:val="00C257B2"/>
    <w:rsid w:val="00C25B40"/>
    <w:rsid w:val="00C332B9"/>
    <w:rsid w:val="00C354AD"/>
    <w:rsid w:val="00C43466"/>
    <w:rsid w:val="00C44594"/>
    <w:rsid w:val="00C47CDA"/>
    <w:rsid w:val="00C50658"/>
    <w:rsid w:val="00C50660"/>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84220"/>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488"/>
    <w:rsid w:val="00CD7A43"/>
    <w:rsid w:val="00CE3FAA"/>
    <w:rsid w:val="00CE5749"/>
    <w:rsid w:val="00CF1F17"/>
    <w:rsid w:val="00CF431B"/>
    <w:rsid w:val="00CF474D"/>
    <w:rsid w:val="00CF52C7"/>
    <w:rsid w:val="00CF7059"/>
    <w:rsid w:val="00D0064E"/>
    <w:rsid w:val="00D0512E"/>
    <w:rsid w:val="00D0578E"/>
    <w:rsid w:val="00D1163E"/>
    <w:rsid w:val="00D14A97"/>
    <w:rsid w:val="00D24A5C"/>
    <w:rsid w:val="00D25C27"/>
    <w:rsid w:val="00D26497"/>
    <w:rsid w:val="00D277CE"/>
    <w:rsid w:val="00D30469"/>
    <w:rsid w:val="00D308F1"/>
    <w:rsid w:val="00D322F8"/>
    <w:rsid w:val="00D37761"/>
    <w:rsid w:val="00D42D64"/>
    <w:rsid w:val="00D44BEA"/>
    <w:rsid w:val="00D4660B"/>
    <w:rsid w:val="00D46D6F"/>
    <w:rsid w:val="00D5196E"/>
    <w:rsid w:val="00D51F9E"/>
    <w:rsid w:val="00D52ECE"/>
    <w:rsid w:val="00D530C5"/>
    <w:rsid w:val="00D5419C"/>
    <w:rsid w:val="00D571B5"/>
    <w:rsid w:val="00D57B7C"/>
    <w:rsid w:val="00D57FB6"/>
    <w:rsid w:val="00D6148C"/>
    <w:rsid w:val="00D61AD6"/>
    <w:rsid w:val="00D65CBD"/>
    <w:rsid w:val="00D67553"/>
    <w:rsid w:val="00D707C2"/>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A"/>
    <w:rsid w:val="00EF19D0"/>
    <w:rsid w:val="00EF28DF"/>
    <w:rsid w:val="00EF7E6F"/>
    <w:rsid w:val="00F031C4"/>
    <w:rsid w:val="00F03B61"/>
    <w:rsid w:val="00F03CCD"/>
    <w:rsid w:val="00F07240"/>
    <w:rsid w:val="00F07B59"/>
    <w:rsid w:val="00F117EE"/>
    <w:rsid w:val="00F12A38"/>
    <w:rsid w:val="00F15F58"/>
    <w:rsid w:val="00F16DB0"/>
    <w:rsid w:val="00F20A77"/>
    <w:rsid w:val="00F24E53"/>
    <w:rsid w:val="00F2524D"/>
    <w:rsid w:val="00F25955"/>
    <w:rsid w:val="00F3010B"/>
    <w:rsid w:val="00F3258D"/>
    <w:rsid w:val="00F32915"/>
    <w:rsid w:val="00F37681"/>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65986"/>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0FBD"/>
    <w:rsid w:val="00FB5DE5"/>
    <w:rsid w:val="00FB7CFD"/>
    <w:rsid w:val="00FC13DF"/>
    <w:rsid w:val="00FC1EFE"/>
    <w:rsid w:val="00FC41B0"/>
    <w:rsid w:val="00FC522C"/>
    <w:rsid w:val="00FC5E90"/>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ocaindustry.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6A2BEBC9-34E9-4A9A-9A65-ADA43E607FE3}">
  <ds:schemaRefs>
    <ds:schemaRef ds:uri="http://schemas.microsoft.com/sharepoint/v3/contenttype/forms"/>
  </ds:schemaRefs>
</ds:datastoreItem>
</file>

<file path=customXml/itemProps3.xml><?xml version="1.0" encoding="utf-8"?>
<ds:datastoreItem xmlns:ds="http://schemas.openxmlformats.org/officeDocument/2006/customXml" ds:itemID="{8970917A-A4FD-428B-9341-52876545F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197</cp:revision>
  <cp:lastPrinted>2019-03-20T15:50:00Z</cp:lastPrinted>
  <dcterms:created xsi:type="dcterms:W3CDTF">2022-04-18T09:31:00Z</dcterms:created>
  <dcterms:modified xsi:type="dcterms:W3CDTF">2023-12-28T12:26:00Z</dcterms:modified>
</cp:coreProperties>
</file>