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2F515"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71BE51DD"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44FD4CDC" w14:textId="6A30EB43"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Formular de vot</w:t>
      </w:r>
    </w:p>
    <w:p w14:paraId="447A6C90" w14:textId="77777777"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actionari persoane fizice</w:t>
      </w:r>
    </w:p>
    <w:p w14:paraId="01F29CC3" w14:textId="75AC3DF1" w:rsidR="007715C1" w:rsidRDefault="00D70C37" w:rsidP="005E3835">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pentru Adunarea Generala </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rdinara a Actionarilor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 xml:space="preserve">A) </w:t>
      </w:r>
    </w:p>
    <w:p w14:paraId="27A3A595" w14:textId="7C346AD0" w:rsidR="00D70C37" w:rsidRPr="005E3835" w:rsidRDefault="00B27B00" w:rsidP="005E3835">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E3835">
        <w:rPr>
          <w:rFonts w:ascii="Times New Roman" w:eastAsia="DaxlinePro-Light" w:hAnsi="Times New Roman" w:cs="Times New Roman"/>
          <w:sz w:val="24"/>
          <w:szCs w:val="24"/>
        </w:rPr>
        <w:t>HOLDINGROCK1</w:t>
      </w:r>
      <w:r w:rsidR="00D70C37" w:rsidRPr="005E3835">
        <w:rPr>
          <w:rFonts w:ascii="Times New Roman" w:eastAsia="DaxlinePro-Light" w:hAnsi="Times New Roman" w:cs="Times New Roman"/>
          <w:sz w:val="24"/>
          <w:szCs w:val="24"/>
        </w:rPr>
        <w:t xml:space="preserve"> S.A.</w:t>
      </w:r>
    </w:p>
    <w:p w14:paraId="3945B52A" w14:textId="36ECDB8F" w:rsidR="00D70C37" w:rsidRDefault="00D70C37" w:rsidP="00B24118">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din data de </w:t>
      </w:r>
      <w:r w:rsidR="005453A2">
        <w:rPr>
          <w:rFonts w:ascii="Times New Roman" w:eastAsia="DaxlinePro-Light" w:hAnsi="Times New Roman" w:cs="Times New Roman"/>
          <w:sz w:val="24"/>
          <w:szCs w:val="24"/>
        </w:rPr>
        <w:t>18</w:t>
      </w:r>
      <w:r w:rsidRPr="005E3835">
        <w:rPr>
          <w:rFonts w:ascii="Times New Roman" w:eastAsia="DaxlinePro-Light" w:hAnsi="Times New Roman" w:cs="Times New Roman"/>
          <w:sz w:val="24"/>
          <w:szCs w:val="24"/>
        </w:rPr>
        <w:t>/</w:t>
      </w:r>
      <w:r w:rsidR="005453A2">
        <w:rPr>
          <w:rFonts w:ascii="Times New Roman" w:eastAsia="DaxlinePro-Light" w:hAnsi="Times New Roman" w:cs="Times New Roman"/>
          <w:sz w:val="24"/>
          <w:szCs w:val="24"/>
        </w:rPr>
        <w:t>19</w:t>
      </w:r>
      <w:r w:rsidRPr="005E3835">
        <w:rPr>
          <w:rFonts w:ascii="Times New Roman" w:eastAsia="DaxlinePro-Light" w:hAnsi="Times New Roman" w:cs="Times New Roman"/>
          <w:sz w:val="24"/>
          <w:szCs w:val="24"/>
        </w:rPr>
        <w:t>.</w:t>
      </w:r>
      <w:r w:rsidR="007140B5">
        <w:rPr>
          <w:rFonts w:ascii="Times New Roman" w:eastAsia="DaxlinePro-Light" w:hAnsi="Times New Roman" w:cs="Times New Roman"/>
          <w:sz w:val="24"/>
          <w:szCs w:val="24"/>
        </w:rPr>
        <w:t>0</w:t>
      </w:r>
      <w:r w:rsidR="005453A2">
        <w:rPr>
          <w:rFonts w:ascii="Times New Roman" w:eastAsia="DaxlinePro-Light" w:hAnsi="Times New Roman" w:cs="Times New Roman"/>
          <w:sz w:val="24"/>
          <w:szCs w:val="24"/>
        </w:rPr>
        <w:t>9</w:t>
      </w:r>
      <w:r w:rsidRPr="005E3835">
        <w:rPr>
          <w:rFonts w:ascii="Times New Roman" w:eastAsia="DaxlinePro-Light" w:hAnsi="Times New Roman" w:cs="Times New Roman"/>
          <w:sz w:val="24"/>
          <w:szCs w:val="24"/>
        </w:rPr>
        <w:t>.202</w:t>
      </w:r>
      <w:r w:rsidR="007140B5">
        <w:rPr>
          <w:rFonts w:ascii="Times New Roman" w:eastAsia="DaxlinePro-Light" w:hAnsi="Times New Roman" w:cs="Times New Roman"/>
          <w:sz w:val="24"/>
          <w:szCs w:val="24"/>
        </w:rPr>
        <w:t>3</w:t>
      </w:r>
    </w:p>
    <w:p w14:paraId="519FD779" w14:textId="77777777" w:rsidR="009473CB" w:rsidRDefault="009473CB" w:rsidP="005E3835">
      <w:pPr>
        <w:widowControl w:val="0"/>
        <w:spacing w:after="0" w:line="276" w:lineRule="auto"/>
        <w:jc w:val="center"/>
        <w:rPr>
          <w:rFonts w:ascii="Times New Roman" w:eastAsia="DaxlinePro-Light" w:hAnsi="Times New Roman" w:cs="Times New Roman"/>
          <w:sz w:val="24"/>
          <w:szCs w:val="24"/>
        </w:rPr>
      </w:pPr>
    </w:p>
    <w:p w14:paraId="148B61EF" w14:textId="77777777" w:rsidR="00B24118" w:rsidRPr="005E3835" w:rsidRDefault="00B24118"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Subsemnatul,</w:t>
      </w:r>
      <w:r w:rsidR="00810A94" w:rsidRPr="005E3835">
        <w:rPr>
          <w:rFonts w:ascii="Times New Roman" w:eastAsia="DaxlinePro-Light" w:hAnsi="Times New Roman" w:cs="Times New Roman"/>
          <w:sz w:val="24"/>
          <w:szCs w:val="24"/>
        </w:rPr>
        <w:t xml:space="preserve"> </w:t>
      </w:r>
      <w:r w:rsidRPr="005E3835">
        <w:rPr>
          <w:rFonts w:ascii="Times New Roman" w:eastAsia="DaxlinePro-Light" w:hAnsi="Times New Roman" w:cs="Times New Roman"/>
          <w:sz w:val="24"/>
          <w:szCs w:val="24"/>
        </w:rPr>
        <w:t>________________________________________________________________</w:t>
      </w:r>
      <w:r w:rsidR="00810A94" w:rsidRPr="005E3835">
        <w:rPr>
          <w:rFonts w:ascii="Times New Roman" w:eastAsia="DaxlinePro-Light" w:hAnsi="Times New Roman" w:cs="Times New Roman"/>
          <w:sz w:val="24"/>
          <w:szCs w:val="24"/>
        </w:rPr>
        <w:t>__</w:t>
      </w:r>
      <w:r w:rsidRPr="005E3835">
        <w:rPr>
          <w:rFonts w:ascii="Times New Roman" w:eastAsia="DaxlinePro-Light" w:hAnsi="Times New Roman" w:cs="Times New Roman"/>
          <w:sz w:val="24"/>
          <w:szCs w:val="24"/>
        </w:rPr>
        <w:t>,</w:t>
      </w:r>
    </w:p>
    <w:p w14:paraId="42749807" w14:textId="77777777" w:rsidR="00D70C37" w:rsidRPr="005E3835" w:rsidRDefault="00D70C37" w:rsidP="005E3835">
      <w:pPr>
        <w:widowControl w:val="0"/>
        <w:spacing w:after="0" w:line="276" w:lineRule="auto"/>
        <w:jc w:val="both"/>
        <w:rPr>
          <w:rFonts w:ascii="Times New Roman" w:eastAsia="DaxlinePro-Light" w:hAnsi="Times New Roman" w:cs="Times New Roman"/>
          <w:i/>
          <w:sz w:val="24"/>
          <w:szCs w:val="24"/>
        </w:rPr>
      </w:pPr>
      <w:r w:rsidRPr="005E383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5E383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62123B9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in calitate de actionar al </w:t>
      </w:r>
      <w:r w:rsidR="00B27B00" w:rsidRPr="00B27B00">
        <w:rPr>
          <w:rFonts w:ascii="Times New Roman" w:eastAsia="DaxlinePro-Light" w:hAnsi="Times New Roman" w:cs="Times New Roman"/>
          <w:b/>
          <w:bCs/>
          <w:sz w:val="24"/>
          <w:szCs w:val="24"/>
        </w:rPr>
        <w:t>ROCA INDUSTRY</w:t>
      </w:r>
      <w:r w:rsidR="00B27B00">
        <w:rPr>
          <w:rFonts w:ascii="Times New Roman" w:eastAsia="DaxlinePro-Light" w:hAnsi="Times New Roman" w:cs="Times New Roman"/>
          <w:sz w:val="24"/>
          <w:szCs w:val="24"/>
        </w:rPr>
        <w:t xml:space="preserve"> </w:t>
      </w:r>
      <w:r w:rsidR="004D3C8A" w:rsidRPr="005E3835">
        <w:rPr>
          <w:rFonts w:ascii="Times New Roman" w:eastAsia="DaxlinePro-Light" w:hAnsi="Times New Roman" w:cs="Times New Roman"/>
          <w:b/>
          <w:bCs/>
          <w:sz w:val="24"/>
          <w:szCs w:val="24"/>
        </w:rPr>
        <w:t>HOLDINGROCK1</w:t>
      </w:r>
      <w:r w:rsidRPr="005E3835">
        <w:rPr>
          <w:rFonts w:ascii="Times New Roman" w:eastAsia="DaxlinePro-Light" w:hAnsi="Times New Roman" w:cs="Times New Roman"/>
          <w:b/>
          <w:bCs/>
          <w:sz w:val="24"/>
          <w:szCs w:val="24"/>
        </w:rPr>
        <w:t xml:space="preserve"> S.A</w:t>
      </w:r>
      <w:r w:rsidRPr="005E3835">
        <w:rPr>
          <w:rFonts w:ascii="Times New Roman" w:eastAsia="DaxlinePro-Light" w:hAnsi="Times New Roman" w:cs="Times New Roman"/>
          <w:sz w:val="24"/>
          <w:szCs w:val="24"/>
        </w:rPr>
        <w:t xml:space="preserve">., </w:t>
      </w:r>
      <w:bookmarkStart w:id="0" w:name="_Hlk98150225"/>
      <w:r w:rsidR="008825CC" w:rsidRPr="005E3835">
        <w:rPr>
          <w:rFonts w:ascii="Times New Roman" w:hAnsi="Times New Roman" w:cs="Times New Roman"/>
          <w:bCs/>
          <w:sz w:val="24"/>
          <w:szCs w:val="24"/>
        </w:rPr>
        <w:t>o societate pe ac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 xml:space="preserve">iuni,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nfiin</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i func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ion</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 conformitate cu legisla</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ia din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nia, av</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sediul social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 xml:space="preserve">n </w:t>
      </w:r>
      <w:bookmarkStart w:id="1" w:name="_Hlk98776180"/>
      <w:r w:rsidR="008825CC" w:rsidRPr="005E3835">
        <w:rPr>
          <w:rFonts w:ascii="Times New Roman" w:hAnsi="Times New Roman" w:cs="Times New Roman"/>
          <w:bCs/>
          <w:sz w:val="24"/>
          <w:szCs w:val="24"/>
        </w:rPr>
        <w:t>str. Gara Her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str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u nr. 4, cl</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direa A, etaj 3, Sector 2</w:t>
      </w:r>
      <w:bookmarkEnd w:id="1"/>
      <w:r w:rsidR="008825CC" w:rsidRPr="005E3835">
        <w:rPr>
          <w:rFonts w:ascii="Times New Roman" w:hAnsi="Times New Roman" w:cs="Times New Roman"/>
          <w:bCs/>
          <w:sz w:val="24"/>
          <w:szCs w:val="24"/>
        </w:rPr>
        <w:t>,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ti,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nia,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la Registrul Comer</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ului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 xml:space="preserve">ti sub nr. J40/16918/2021, cod unic de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nregistrare 44987869</w:t>
      </w:r>
      <w:bookmarkEnd w:id="0"/>
      <w:r w:rsidR="008825CC" w:rsidRPr="005E3835">
        <w:rPr>
          <w:rFonts w:ascii="Times New Roman" w:hAnsi="Times New Roman" w:cs="Times New Roman"/>
          <w:bCs/>
          <w:sz w:val="24"/>
          <w:szCs w:val="24"/>
        </w:rPr>
        <w:t xml:space="preserve"> </w:t>
      </w:r>
      <w:r w:rsidRPr="005E3835">
        <w:rPr>
          <w:rFonts w:ascii="Times New Roman" w:eastAsia="DaxlinePro-Light" w:hAnsi="Times New Roman" w:cs="Times New Roman"/>
          <w:sz w:val="24"/>
          <w:szCs w:val="24"/>
        </w:rPr>
        <w:t>(</w:t>
      </w:r>
      <w:r w:rsidRPr="005E3835">
        <w:rPr>
          <w:rFonts w:ascii="Times New Roman" w:eastAsia="DaxlinePro-Light" w:hAnsi="Times New Roman" w:cs="Times New Roman"/>
          <w:b/>
          <w:sz w:val="24"/>
          <w:szCs w:val="24"/>
        </w:rPr>
        <w:t>Societatea</w:t>
      </w:r>
      <w:r w:rsidRPr="005E3835">
        <w:rPr>
          <w:rFonts w:ascii="Times New Roman" w:eastAsia="DaxlinePro-Light" w:hAnsi="Times New Roman" w:cs="Times New Roman"/>
          <w:sz w:val="24"/>
          <w:szCs w:val="24"/>
        </w:rPr>
        <w:t xml:space="preserve">), </w:t>
      </w:r>
    </w:p>
    <w:p w14:paraId="0BA2F74D" w14:textId="77777777"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5E383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5E3835">
        <w:rPr>
          <w:rFonts w:ascii="Times New Roman" w:eastAsia="DaxlinePro-Light" w:hAnsi="Times New Roman" w:cs="Times New Roman"/>
          <w:bCs/>
          <w:sz w:val="24"/>
          <w:szCs w:val="24"/>
          <w:lang w:val="ro"/>
        </w:rPr>
        <w:t>,</w:t>
      </w:r>
    </w:p>
    <w:p w14:paraId="42637FC2" w14:textId="77777777" w:rsidR="00BC54DF" w:rsidRPr="005E383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000CD674"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E3835">
        <w:rPr>
          <w:rFonts w:ascii="Times New Roman" w:eastAsia="DaxlinePro-Light" w:hAnsi="Times New Roman" w:cs="Times New Roman"/>
          <w:sz w:val="24"/>
          <w:szCs w:val="24"/>
        </w:rPr>
        <w:t xml:space="preserve">avand cunostinta de ordinea de zi a sedintei </w:t>
      </w:r>
      <w:r w:rsidRPr="005E3835">
        <w:rPr>
          <w:rFonts w:ascii="Times New Roman" w:eastAsia="DaxlinePro-Light" w:hAnsi="Times New Roman" w:cs="Times New Roman"/>
          <w:b/>
          <w:bCs/>
          <w:sz w:val="24"/>
          <w:szCs w:val="24"/>
        </w:rPr>
        <w:t>AG</w:t>
      </w:r>
      <w:r w:rsidR="00C83C34">
        <w:rPr>
          <w:rFonts w:ascii="Times New Roman" w:eastAsia="DaxlinePro-Light" w:hAnsi="Times New Roman" w:cs="Times New Roman"/>
          <w:b/>
          <w:bCs/>
          <w:sz w:val="24"/>
          <w:szCs w:val="24"/>
        </w:rPr>
        <w:t>O</w:t>
      </w:r>
      <w:r w:rsidRPr="005E3835">
        <w:rPr>
          <w:rFonts w:ascii="Times New Roman" w:eastAsia="DaxlinePro-Light" w:hAnsi="Times New Roman" w:cs="Times New Roman"/>
          <w:b/>
          <w:bCs/>
          <w:sz w:val="24"/>
          <w:szCs w:val="24"/>
        </w:rPr>
        <w:t xml:space="preserve">A Societatii din data de </w:t>
      </w:r>
      <w:r w:rsidR="005453A2">
        <w:rPr>
          <w:rFonts w:ascii="Times New Roman" w:eastAsia="DaxlinePro-Light" w:hAnsi="Times New Roman" w:cs="Times New Roman"/>
          <w:b/>
          <w:bCs/>
          <w:sz w:val="24"/>
          <w:szCs w:val="24"/>
        </w:rPr>
        <w:t>18</w:t>
      </w:r>
      <w:r w:rsidR="00D92573">
        <w:rPr>
          <w:rFonts w:ascii="Times New Roman" w:eastAsia="DaxlinePro-Light" w:hAnsi="Times New Roman" w:cs="Times New Roman"/>
          <w:b/>
          <w:bCs/>
          <w:sz w:val="24"/>
          <w:szCs w:val="24"/>
        </w:rPr>
        <w:t xml:space="preserve"> </w:t>
      </w:r>
      <w:r w:rsidR="009C42D5">
        <w:rPr>
          <w:rFonts w:ascii="Times New Roman" w:eastAsia="DaxlinePro-Light" w:hAnsi="Times New Roman" w:cs="Times New Roman"/>
          <w:b/>
          <w:bCs/>
          <w:sz w:val="24"/>
          <w:szCs w:val="24"/>
        </w:rPr>
        <w:t>septembrie</w:t>
      </w:r>
      <w:r w:rsidR="00D92573">
        <w:rPr>
          <w:rFonts w:ascii="Times New Roman" w:eastAsia="DaxlinePro-Light" w:hAnsi="Times New Roman" w:cs="Times New Roman"/>
          <w:b/>
          <w:bCs/>
          <w:sz w:val="24"/>
          <w:szCs w:val="24"/>
        </w:rPr>
        <w:t xml:space="preserve"> </w:t>
      </w:r>
      <w:r w:rsidRPr="005E3835">
        <w:rPr>
          <w:rFonts w:ascii="Times New Roman" w:eastAsia="DaxlinePro-Light" w:hAnsi="Times New Roman" w:cs="Times New Roman"/>
          <w:b/>
          <w:bCs/>
          <w:sz w:val="24"/>
          <w:szCs w:val="24"/>
          <w:lang w:val="en-US"/>
        </w:rPr>
        <w:t>202</w:t>
      </w:r>
      <w:r w:rsidR="00D92573">
        <w:rPr>
          <w:rFonts w:ascii="Times New Roman" w:eastAsia="DaxlinePro-Light" w:hAnsi="Times New Roman" w:cs="Times New Roman"/>
          <w:b/>
          <w:bCs/>
          <w:sz w:val="24"/>
          <w:szCs w:val="24"/>
          <w:lang w:val="en-US"/>
        </w:rPr>
        <w:t>3</w:t>
      </w:r>
      <w:r w:rsidRPr="005E3835">
        <w:rPr>
          <w:rFonts w:ascii="Times New Roman" w:eastAsia="DaxlinePro-Light" w:hAnsi="Times New Roman" w:cs="Times New Roman"/>
          <w:b/>
          <w:bCs/>
          <w:sz w:val="24"/>
          <w:szCs w:val="24"/>
        </w:rPr>
        <w:t>, ora 1</w:t>
      </w:r>
      <w:r w:rsidR="00974AC8">
        <w:rPr>
          <w:rFonts w:ascii="Times New Roman" w:eastAsia="DaxlinePro-Light" w:hAnsi="Times New Roman" w:cs="Times New Roman"/>
          <w:b/>
          <w:bCs/>
          <w:sz w:val="24"/>
          <w:szCs w:val="24"/>
        </w:rPr>
        <w:t>1</w:t>
      </w:r>
      <w:r w:rsidRPr="005E3835">
        <w:rPr>
          <w:rFonts w:ascii="Times New Roman" w:eastAsia="DaxlinePro-Light" w:hAnsi="Times New Roman" w:cs="Times New Roman"/>
          <w:b/>
          <w:bCs/>
          <w:sz w:val="24"/>
          <w:szCs w:val="24"/>
        </w:rPr>
        <w:t>:00 (ora Romaniei) – prima convocare</w:t>
      </w:r>
      <w:r w:rsidRPr="005E3835">
        <w:rPr>
          <w:rFonts w:ascii="Times New Roman" w:eastAsia="DaxlinePro-Light" w:hAnsi="Times New Roman" w:cs="Times New Roman"/>
          <w:sz w:val="24"/>
          <w:szCs w:val="24"/>
        </w:rPr>
        <w:t xml:space="preserve"> si, respectiv </w:t>
      </w:r>
      <w:r w:rsidR="00974AC8">
        <w:rPr>
          <w:rFonts w:ascii="Times New Roman" w:eastAsia="DaxlinePro-Light" w:hAnsi="Times New Roman" w:cs="Times New Roman"/>
          <w:b/>
          <w:bCs/>
          <w:sz w:val="24"/>
          <w:szCs w:val="24"/>
        </w:rPr>
        <w:t>1</w:t>
      </w:r>
      <w:r w:rsidR="00974AC8">
        <w:rPr>
          <w:rFonts w:ascii="Times New Roman" w:eastAsia="DaxlinePro-Light" w:hAnsi="Times New Roman" w:cs="Times New Roman"/>
          <w:b/>
          <w:bCs/>
          <w:sz w:val="24"/>
          <w:szCs w:val="24"/>
        </w:rPr>
        <w:t>9</w:t>
      </w:r>
      <w:r w:rsidR="00974AC8">
        <w:rPr>
          <w:rFonts w:ascii="Times New Roman" w:eastAsia="DaxlinePro-Light" w:hAnsi="Times New Roman" w:cs="Times New Roman"/>
          <w:b/>
          <w:bCs/>
          <w:sz w:val="24"/>
          <w:szCs w:val="24"/>
        </w:rPr>
        <w:t xml:space="preserve"> septembrie </w:t>
      </w:r>
      <w:r w:rsidR="00974AC8" w:rsidRPr="005E3835">
        <w:rPr>
          <w:rFonts w:ascii="Times New Roman" w:eastAsia="DaxlinePro-Light" w:hAnsi="Times New Roman" w:cs="Times New Roman"/>
          <w:b/>
          <w:bCs/>
          <w:sz w:val="24"/>
          <w:szCs w:val="24"/>
          <w:lang w:val="en-US"/>
        </w:rPr>
        <w:t>202</w:t>
      </w:r>
      <w:r w:rsidR="00974AC8">
        <w:rPr>
          <w:rFonts w:ascii="Times New Roman" w:eastAsia="DaxlinePro-Light" w:hAnsi="Times New Roman" w:cs="Times New Roman"/>
          <w:b/>
          <w:bCs/>
          <w:sz w:val="24"/>
          <w:szCs w:val="24"/>
          <w:lang w:val="en-US"/>
        </w:rPr>
        <w:t>3</w:t>
      </w:r>
      <w:r w:rsidR="00974AC8" w:rsidRPr="005E3835">
        <w:rPr>
          <w:rFonts w:ascii="Times New Roman" w:eastAsia="DaxlinePro-Light" w:hAnsi="Times New Roman" w:cs="Times New Roman"/>
          <w:b/>
          <w:bCs/>
          <w:sz w:val="24"/>
          <w:szCs w:val="24"/>
        </w:rPr>
        <w:t>, ora 1</w:t>
      </w:r>
      <w:r w:rsidR="00974AC8">
        <w:rPr>
          <w:rFonts w:ascii="Times New Roman" w:eastAsia="DaxlinePro-Light" w:hAnsi="Times New Roman" w:cs="Times New Roman"/>
          <w:b/>
          <w:bCs/>
          <w:sz w:val="24"/>
          <w:szCs w:val="24"/>
        </w:rPr>
        <w:t>1</w:t>
      </w:r>
      <w:r w:rsidR="00974AC8" w:rsidRPr="005E3835">
        <w:rPr>
          <w:rFonts w:ascii="Times New Roman" w:eastAsia="DaxlinePro-Light" w:hAnsi="Times New Roman" w:cs="Times New Roman"/>
          <w:b/>
          <w:bCs/>
          <w:sz w:val="24"/>
          <w:szCs w:val="24"/>
        </w:rPr>
        <w:t>:00</w:t>
      </w:r>
      <w:r w:rsidR="00974AC8" w:rsidRPr="005E3835">
        <w:rPr>
          <w:rFonts w:ascii="Times New Roman" w:eastAsia="DaxlinePro-Light" w:hAnsi="Times New Roman" w:cs="Times New Roman"/>
          <w:b/>
          <w:bCs/>
          <w:sz w:val="24"/>
          <w:szCs w:val="24"/>
        </w:rPr>
        <w:t xml:space="preserve"> </w:t>
      </w:r>
      <w:r w:rsidRPr="005E3835">
        <w:rPr>
          <w:rFonts w:ascii="Times New Roman" w:eastAsia="DaxlinePro-Light" w:hAnsi="Times New Roman" w:cs="Times New Roman"/>
          <w:b/>
          <w:bCs/>
          <w:sz w:val="24"/>
          <w:szCs w:val="24"/>
        </w:rPr>
        <w:t>(ora Romaniei)</w:t>
      </w:r>
      <w:r w:rsidRPr="005E383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A Societatii, dupa cum urmeaza:</w:t>
      </w:r>
    </w:p>
    <w:p w14:paraId="67E539BB" w14:textId="2D577409" w:rsidR="00B24118" w:rsidRDefault="00B24118">
      <w:pPr>
        <w:rPr>
          <w:rFonts w:ascii="Times New Roman" w:eastAsia="DaxlinePro-Light" w:hAnsi="Times New Roman" w:cs="Times New Roman"/>
          <w:b/>
          <w:bCs/>
          <w:iCs/>
          <w:sz w:val="24"/>
          <w:szCs w:val="24"/>
        </w:rPr>
      </w:pPr>
      <w:r>
        <w:rPr>
          <w:rFonts w:ascii="Times New Roman" w:eastAsia="DaxlinePro-Light" w:hAnsi="Times New Roman" w:cs="Times New Roman"/>
          <w:b/>
          <w:bCs/>
          <w:iCs/>
          <w:sz w:val="24"/>
          <w:szCs w:val="24"/>
        </w:rPr>
        <w:br w:type="page"/>
      </w:r>
    </w:p>
    <w:p w14:paraId="0F0B54B7" w14:textId="77777777" w:rsidR="002B4BF1" w:rsidRPr="005E3835" w:rsidRDefault="002B4BF1" w:rsidP="005E3835">
      <w:pPr>
        <w:widowControl w:val="0"/>
        <w:spacing w:after="0" w:line="276" w:lineRule="auto"/>
        <w:jc w:val="both"/>
        <w:rPr>
          <w:rFonts w:ascii="Times New Roman" w:eastAsia="DaxlinePro-Light" w:hAnsi="Times New Roman" w:cs="Times New Roman"/>
          <w:b/>
          <w:bCs/>
          <w:iCs/>
          <w:sz w:val="24"/>
          <w:szCs w:val="24"/>
        </w:rPr>
      </w:pPr>
    </w:p>
    <w:p w14:paraId="1CFC7B93" w14:textId="116DE0C9" w:rsidR="00D70C37" w:rsidRPr="00502C68" w:rsidRDefault="00D70C37" w:rsidP="005E3835">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 xml:space="preserve">Pentru punctul 1 de pe ordinea de zi, respectiv: </w:t>
      </w:r>
      <w:r w:rsidR="00502C68" w:rsidRPr="00502C68">
        <w:rPr>
          <w:rFonts w:ascii="Times New Roman" w:eastAsia="Calibri" w:hAnsi="Times New Roman" w:cs="Times New Roman"/>
          <w:b/>
          <w:bCs/>
          <w:color w:val="000000"/>
          <w:sz w:val="24"/>
          <w:szCs w:val="24"/>
        </w:rPr>
        <w:t xml:space="preserve">Alegerea </w:t>
      </w:r>
      <w:r w:rsidR="00502C68" w:rsidRPr="00502C68">
        <w:rPr>
          <w:rFonts w:ascii="Times New Roman" w:eastAsia="Calibri" w:hAnsi="Times New Roman" w:cs="Times New Roman"/>
          <w:color w:val="000000"/>
          <w:sz w:val="24"/>
          <w:szCs w:val="24"/>
        </w:rPr>
        <w:t>a doi membri în componența Consiliului de Administrație, începând cu data numirii, respectiv data adoptării Hotărârii Adunării Generale Ordinare a Acționarilor din 18/19.09.2023, data expirării mandatului fiind 17.09.2025. Forma contractului de mandat a fost aprobată prin Hotărârea Adunării Generale Ordinare a Acționarilor din data 27 aprilie 2022</w:t>
      </w:r>
      <w:r w:rsidR="00EE74B7" w:rsidRPr="00502C68">
        <w:rPr>
          <w:rFonts w:ascii="Times New Roman" w:eastAsia="Calibri" w:hAnsi="Times New Roman" w:cs="Times New Roman"/>
          <w:color w:val="000000"/>
          <w:sz w:val="24"/>
          <w:szCs w:val="24"/>
        </w:rPr>
        <w:t>.</w:t>
      </w:r>
    </w:p>
    <w:p w14:paraId="268DF9C5" w14:textId="77777777" w:rsidR="009473CB" w:rsidRDefault="009473CB" w:rsidP="005E3835">
      <w:pPr>
        <w:widowControl w:val="0"/>
        <w:spacing w:after="0" w:line="276" w:lineRule="auto"/>
        <w:jc w:val="both"/>
        <w:rPr>
          <w:rFonts w:ascii="Times New Roman" w:eastAsia="Calibri" w:hAnsi="Times New Roman" w:cs="Times New Roman"/>
          <w:color w:val="000000"/>
          <w:sz w:val="24"/>
          <w:szCs w:val="24"/>
        </w:rPr>
      </w:pPr>
    </w:p>
    <w:p w14:paraId="1F237CFA" w14:textId="2A4FB563" w:rsidR="009473CB" w:rsidRPr="00A10E73" w:rsidRDefault="00A10E73" w:rsidP="005E3835">
      <w:pPr>
        <w:widowControl w:val="0"/>
        <w:pBdr>
          <w:bottom w:val="single" w:sz="12" w:space="1" w:color="auto"/>
        </w:pBdr>
        <w:spacing w:after="0" w:line="276" w:lineRule="auto"/>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p>
    <w:p w14:paraId="50B65E09" w14:textId="77777777" w:rsidR="008E3956" w:rsidRDefault="008E3956" w:rsidP="008E3956">
      <w:pPr>
        <w:widowControl w:val="0"/>
        <w:spacing w:after="0" w:line="276" w:lineRule="auto"/>
        <w:jc w:val="both"/>
        <w:rPr>
          <w:rFonts w:ascii="Times New Roman" w:eastAsia="DaxlinePro-Light" w:hAnsi="Times New Roman" w:cs="Times New Roman"/>
          <w:b/>
          <w:bCs/>
          <w:iCs/>
          <w:sz w:val="24"/>
          <w:szCs w:val="24"/>
          <w:lang w:val="en"/>
        </w:rPr>
      </w:pPr>
    </w:p>
    <w:p w14:paraId="5B3A9BD9" w14:textId="0884D64D" w:rsidR="00D70C37" w:rsidRPr="00CE58CA" w:rsidRDefault="00D70C37" w:rsidP="008E3956">
      <w:pPr>
        <w:widowControl w:val="0"/>
        <w:spacing w:after="0" w:line="276" w:lineRule="auto"/>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A303F6" w:rsidRPr="00A303F6">
        <w:rPr>
          <w:rFonts w:ascii="Times New Roman" w:eastAsia="Calibri" w:hAnsi="Times New Roman" w:cs="Times New Roman"/>
          <w:b/>
          <w:bCs/>
          <w:color w:val="000000"/>
          <w:sz w:val="24"/>
          <w:szCs w:val="24"/>
        </w:rPr>
        <w:t xml:space="preserve">Aprobarea </w:t>
      </w:r>
      <w:r w:rsidR="00337FA3" w:rsidRPr="00337FA3">
        <w:rPr>
          <w:rFonts w:ascii="Times New Roman" w:eastAsia="Calibri" w:hAnsi="Times New Roman" w:cs="Times New Roman"/>
          <w:color w:val="000000"/>
          <w:sz w:val="24"/>
          <w:szCs w:val="24"/>
        </w:rPr>
        <w:t>împuternicirii Directorului General, Ioan-Adrian Bindea, precum și a Consiliului de Administrație pentru a semna contractele de mandat care urmează a fi încheiate cu noii membri. Contractul de mandat încheiat cu fiecare dintre membrii Consiliului de Administrație va fi semnat în numele și pe seama Societății de oricare alt membru al Consiliului de Administrație sau de către Directorul General al Societății</w:t>
      </w:r>
      <w:r w:rsidR="00A303F6" w:rsidRPr="00A303F6">
        <w:rPr>
          <w:rFonts w:ascii="Times New Roman" w:eastAsia="Calibri" w:hAnsi="Times New Roman" w:cs="Times New Roman"/>
          <w:color w:val="000000"/>
          <w:sz w:val="24"/>
          <w:szCs w:val="24"/>
        </w:rPr>
        <w:t>.</w:t>
      </w:r>
    </w:p>
    <w:p w14:paraId="76ADE17C" w14:textId="3D31D0A3"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07B048E3" w14:textId="77777777" w:rsidR="00D70C37" w:rsidRPr="005E383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0E8E33E"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35C761D8" w14:textId="468E9110" w:rsidR="00C5171B" w:rsidRPr="00C5171B" w:rsidRDefault="008E3956" w:rsidP="00EC5678">
      <w:pPr>
        <w:tabs>
          <w:tab w:val="left" w:pos="450"/>
        </w:tabs>
        <w:spacing w:before="200" w:after="200" w:line="276" w:lineRule="auto"/>
        <w:jc w:val="both"/>
        <w:rPr>
          <w:rFonts w:ascii="Nunito Sans" w:eastAsia="Calibri" w:hAnsi="Nunito Sans" w:cs="Times New Roman"/>
          <w:color w:val="000000"/>
          <w:sz w:val="20"/>
          <w:szCs w:val="20"/>
        </w:rPr>
      </w:pPr>
      <w:proofErr w:type="spellStart"/>
      <w:r w:rsidRPr="00C5171B">
        <w:rPr>
          <w:rFonts w:ascii="Times New Roman" w:eastAsia="DaxlinePro-Light" w:hAnsi="Times New Roman" w:cs="Times New Roman"/>
          <w:b/>
          <w:bCs/>
          <w:iCs/>
          <w:sz w:val="24"/>
          <w:szCs w:val="24"/>
          <w:lang w:val="en"/>
        </w:rPr>
        <w:t>Pentru</w:t>
      </w:r>
      <w:proofErr w:type="spellEnd"/>
      <w:r w:rsidRPr="00C5171B">
        <w:rPr>
          <w:rFonts w:ascii="Times New Roman" w:eastAsia="DaxlinePro-Light" w:hAnsi="Times New Roman" w:cs="Times New Roman"/>
          <w:b/>
          <w:bCs/>
          <w:iCs/>
          <w:sz w:val="24"/>
          <w:szCs w:val="24"/>
          <w:lang w:val="en"/>
        </w:rPr>
        <w:t xml:space="preserve"> </w:t>
      </w:r>
      <w:proofErr w:type="spellStart"/>
      <w:r w:rsidRPr="00C5171B">
        <w:rPr>
          <w:rFonts w:ascii="Times New Roman" w:eastAsia="DaxlinePro-Light" w:hAnsi="Times New Roman" w:cs="Times New Roman"/>
          <w:b/>
          <w:bCs/>
          <w:iCs/>
          <w:sz w:val="24"/>
          <w:szCs w:val="24"/>
          <w:lang w:val="en"/>
        </w:rPr>
        <w:t>punctul</w:t>
      </w:r>
      <w:proofErr w:type="spellEnd"/>
      <w:r w:rsidRPr="00C5171B">
        <w:rPr>
          <w:rFonts w:ascii="Times New Roman" w:eastAsia="DaxlinePro-Light" w:hAnsi="Times New Roman" w:cs="Times New Roman"/>
          <w:b/>
          <w:bCs/>
          <w:iCs/>
          <w:sz w:val="24"/>
          <w:szCs w:val="24"/>
          <w:lang w:val="en"/>
        </w:rPr>
        <w:t xml:space="preserve"> 3 de pe </w:t>
      </w:r>
      <w:proofErr w:type="spellStart"/>
      <w:r w:rsidRPr="00C5171B">
        <w:rPr>
          <w:rFonts w:ascii="Times New Roman" w:eastAsia="DaxlinePro-Light" w:hAnsi="Times New Roman" w:cs="Times New Roman"/>
          <w:b/>
          <w:bCs/>
          <w:iCs/>
          <w:sz w:val="24"/>
          <w:szCs w:val="24"/>
          <w:lang w:val="en"/>
        </w:rPr>
        <w:t>ordinea</w:t>
      </w:r>
      <w:proofErr w:type="spellEnd"/>
      <w:r w:rsidRPr="00C5171B">
        <w:rPr>
          <w:rFonts w:ascii="Times New Roman" w:eastAsia="DaxlinePro-Light" w:hAnsi="Times New Roman" w:cs="Times New Roman"/>
          <w:b/>
          <w:bCs/>
          <w:iCs/>
          <w:sz w:val="24"/>
          <w:szCs w:val="24"/>
          <w:lang w:val="en"/>
        </w:rPr>
        <w:t xml:space="preserve"> de </w:t>
      </w:r>
      <w:proofErr w:type="spellStart"/>
      <w:r w:rsidRPr="00C5171B">
        <w:rPr>
          <w:rFonts w:ascii="Times New Roman" w:eastAsia="DaxlinePro-Light" w:hAnsi="Times New Roman" w:cs="Times New Roman"/>
          <w:b/>
          <w:bCs/>
          <w:iCs/>
          <w:sz w:val="24"/>
          <w:szCs w:val="24"/>
          <w:lang w:val="en"/>
        </w:rPr>
        <w:t>zi</w:t>
      </w:r>
      <w:proofErr w:type="spellEnd"/>
      <w:r w:rsidRPr="00C5171B">
        <w:rPr>
          <w:rFonts w:ascii="Times New Roman" w:eastAsia="DaxlinePro-Light" w:hAnsi="Times New Roman" w:cs="Times New Roman"/>
          <w:b/>
          <w:bCs/>
          <w:iCs/>
          <w:sz w:val="24"/>
          <w:szCs w:val="24"/>
          <w:lang w:val="en"/>
        </w:rPr>
        <w:t xml:space="preserve">, </w:t>
      </w:r>
      <w:proofErr w:type="spellStart"/>
      <w:r w:rsidRPr="00C5171B">
        <w:rPr>
          <w:rFonts w:ascii="Times New Roman" w:eastAsia="DaxlinePro-Light" w:hAnsi="Times New Roman" w:cs="Times New Roman"/>
          <w:b/>
          <w:bCs/>
          <w:iCs/>
          <w:sz w:val="24"/>
          <w:szCs w:val="24"/>
          <w:lang w:val="en"/>
        </w:rPr>
        <w:t>respectiv</w:t>
      </w:r>
      <w:proofErr w:type="spellEnd"/>
      <w:r w:rsidRPr="00C5171B">
        <w:rPr>
          <w:rFonts w:ascii="Times New Roman" w:eastAsia="DaxlinePro-Light" w:hAnsi="Times New Roman" w:cs="Times New Roman"/>
          <w:b/>
          <w:bCs/>
          <w:iCs/>
          <w:sz w:val="24"/>
          <w:szCs w:val="24"/>
          <w:lang w:val="en"/>
        </w:rPr>
        <w:t xml:space="preserve">: </w:t>
      </w:r>
      <w:r w:rsidR="00C5171B" w:rsidRPr="00C5171B">
        <w:rPr>
          <w:rFonts w:ascii="Times New Roman" w:eastAsia="Calibri" w:hAnsi="Times New Roman" w:cs="Times New Roman"/>
          <w:b/>
          <w:bCs/>
          <w:color w:val="000000"/>
          <w:sz w:val="24"/>
          <w:szCs w:val="24"/>
        </w:rPr>
        <w:t>Aprobarea</w:t>
      </w:r>
      <w:r w:rsidR="00C5171B" w:rsidRPr="00C5171B">
        <w:rPr>
          <w:rFonts w:ascii="Times New Roman" w:eastAsia="Calibri" w:hAnsi="Times New Roman" w:cs="Times New Roman"/>
          <w:color w:val="000000"/>
          <w:sz w:val="24"/>
          <w:szCs w:val="24"/>
        </w:rPr>
        <w:t xml:space="preserve"> </w:t>
      </w:r>
      <w:r w:rsidR="00E77539" w:rsidRPr="00E77539">
        <w:rPr>
          <w:rFonts w:ascii="Times New Roman" w:eastAsia="Calibri" w:hAnsi="Times New Roman" w:cs="Times New Roman"/>
          <w:color w:val="000000"/>
          <w:sz w:val="24"/>
          <w:szCs w:val="24"/>
        </w:rPr>
        <w:t>împuternicirii 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r w:rsidR="00C5171B" w:rsidRPr="00C5171B">
        <w:rPr>
          <w:rFonts w:ascii="Times New Roman" w:eastAsia="Calibri" w:hAnsi="Times New Roman" w:cs="Times New Roman"/>
          <w:color w:val="000000"/>
          <w:sz w:val="24"/>
          <w:szCs w:val="24"/>
        </w:rPr>
        <w:t>.</w:t>
      </w:r>
    </w:p>
    <w:p w14:paraId="5797EDD7" w14:textId="3D0166EC" w:rsidR="00E60543" w:rsidRPr="008E3956" w:rsidRDefault="00E60543" w:rsidP="00C5171B">
      <w:pPr>
        <w:widowControl w:val="0"/>
        <w:spacing w:after="0" w:line="276" w:lineRule="auto"/>
        <w:jc w:val="both"/>
        <w:rPr>
          <w:rFonts w:ascii="Times New Roman" w:eastAsia="Calibri" w:hAnsi="Times New Roman" w:cs="Times New Roman"/>
          <w:i/>
          <w:i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E3956" w:rsidRPr="005E3835" w14:paraId="7EECF8DC"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CCF2A2C"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291C150"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CB1E00B"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E3956" w:rsidRPr="005E3835" w14:paraId="1AF1DDC0"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3FB4B"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D9C5152"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0E8B844"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5A814BE" w14:textId="77777777" w:rsidR="009379C7" w:rsidRPr="005E3835" w:rsidRDefault="009379C7" w:rsidP="009379C7">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C308BCF" w14:textId="77777777" w:rsidR="009379C7" w:rsidRPr="005E3835" w:rsidRDefault="009379C7" w:rsidP="009379C7">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4F6458D4" w14:textId="77777777" w:rsidR="001B4A9D" w:rsidRPr="005E3835" w:rsidRDefault="001B4A9D" w:rsidP="008E3956">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B4D6190" w14:textId="77777777" w:rsidR="00D70C37" w:rsidRPr="005E3835" w:rsidRDefault="00D70C37" w:rsidP="003E7169">
      <w:pPr>
        <w:keepNext/>
        <w:keepLines/>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i/>
          <w:sz w:val="24"/>
          <w:szCs w:val="24"/>
        </w:rPr>
        <w:lastRenderedPageBreak/>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5E3835">
        <w:rPr>
          <w:rFonts w:ascii="Times New Roman" w:eastAsia="DaxlinePro-Light" w:hAnsi="Times New Roman" w:cs="Times New Roman"/>
          <w:sz w:val="24"/>
          <w:szCs w:val="24"/>
        </w:rPr>
        <w:t xml:space="preserve">. </w:t>
      </w:r>
    </w:p>
    <w:p w14:paraId="62A4C453" w14:textId="46526DEE"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60C9D76" w14:textId="48046600"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Pr>
          <w:rFonts w:ascii="Times New Roman" w:eastAsia="DaxlinePro-Light" w:hAnsi="Times New Roman" w:cs="Times New Roman"/>
          <w:sz w:val="24"/>
          <w:szCs w:val="24"/>
        </w:rPr>
        <w:t xml:space="preserve">ROCA INDUSTRY </w:t>
      </w:r>
      <w:r w:rsidR="00A02E9A" w:rsidRPr="005E3835">
        <w:rPr>
          <w:rFonts w:ascii="Times New Roman" w:eastAsia="DaxlinePro-Light" w:hAnsi="Times New Roman" w:cs="Times New Roman"/>
          <w:sz w:val="24"/>
          <w:szCs w:val="24"/>
        </w:rPr>
        <w:t>HOLDINGROCK1</w:t>
      </w:r>
      <w:r w:rsidRPr="005E3835">
        <w:rPr>
          <w:rFonts w:ascii="Times New Roman" w:eastAsia="DaxlinePro-Light" w:hAnsi="Times New Roman" w:cs="Times New Roman"/>
          <w:sz w:val="24"/>
          <w:szCs w:val="24"/>
        </w:rPr>
        <w:t xml:space="preserve"> S.A. la data de referinta (</w:t>
      </w:r>
      <w:r w:rsidR="00EC5678">
        <w:rPr>
          <w:rFonts w:ascii="Times New Roman" w:eastAsia="DaxlinePro-Light" w:hAnsi="Times New Roman" w:cs="Times New Roman"/>
          <w:b/>
          <w:bCs/>
          <w:sz w:val="24"/>
          <w:szCs w:val="24"/>
        </w:rPr>
        <w:t>07</w:t>
      </w:r>
      <w:r w:rsidRPr="005E3835">
        <w:rPr>
          <w:rFonts w:ascii="Times New Roman" w:eastAsia="DaxlinePro-Light" w:hAnsi="Times New Roman" w:cs="Times New Roman"/>
          <w:b/>
          <w:sz w:val="24"/>
          <w:szCs w:val="24"/>
        </w:rPr>
        <w:t>.</w:t>
      </w:r>
      <w:r w:rsidR="00B24118">
        <w:rPr>
          <w:rFonts w:ascii="Times New Roman" w:eastAsia="DaxlinePro-Light" w:hAnsi="Times New Roman" w:cs="Times New Roman"/>
          <w:b/>
          <w:sz w:val="24"/>
          <w:szCs w:val="24"/>
        </w:rPr>
        <w:t>0</w:t>
      </w:r>
      <w:r w:rsidR="00EC5678">
        <w:rPr>
          <w:rFonts w:ascii="Times New Roman" w:eastAsia="DaxlinePro-Light" w:hAnsi="Times New Roman" w:cs="Times New Roman"/>
          <w:b/>
          <w:sz w:val="24"/>
          <w:szCs w:val="24"/>
        </w:rPr>
        <w:t>9</w:t>
      </w:r>
      <w:r w:rsidRPr="005E3835">
        <w:rPr>
          <w:rFonts w:ascii="Times New Roman" w:eastAsia="DaxlinePro-Light" w:hAnsi="Times New Roman" w:cs="Times New Roman"/>
          <w:b/>
          <w:sz w:val="24"/>
          <w:szCs w:val="24"/>
        </w:rPr>
        <w:t>.202</w:t>
      </w:r>
      <w:r w:rsidR="00B24118">
        <w:rPr>
          <w:rFonts w:ascii="Times New Roman" w:eastAsia="DaxlinePro-Light" w:hAnsi="Times New Roman" w:cs="Times New Roman"/>
          <w:b/>
          <w:sz w:val="24"/>
          <w:szCs w:val="24"/>
        </w:rPr>
        <w:t>3</w:t>
      </w:r>
      <w:r w:rsidRPr="005E383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5E383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Data buletinului de vot: [______________________________]</w:t>
      </w:r>
    </w:p>
    <w:p w14:paraId="4067B6B9"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5E383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5E383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5E383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5E383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5E3835" w:rsidRDefault="00D70C37" w:rsidP="005E3835">
      <w:pPr>
        <w:widowControl w:val="0"/>
        <w:spacing w:after="0" w:line="276" w:lineRule="auto"/>
        <w:rPr>
          <w:rFonts w:ascii="Times New Roman" w:eastAsia="DaxlinePro-Light" w:hAnsi="Times New Roman" w:cs="Times New Roman"/>
          <w:iCs/>
          <w:sz w:val="24"/>
          <w:szCs w:val="24"/>
        </w:rPr>
      </w:pPr>
      <w:r w:rsidRPr="005E3835">
        <w:rPr>
          <w:rFonts w:ascii="Times New Roman" w:eastAsia="DaxlinePro-Light" w:hAnsi="Times New Roman" w:cs="Times New Roman"/>
          <w:iCs/>
          <w:sz w:val="24"/>
          <w:szCs w:val="24"/>
        </w:rPr>
        <w:t>Semnatura: [_________________________________]</w:t>
      </w:r>
    </w:p>
    <w:p w14:paraId="44DF01D4" w14:textId="2BDE0A83" w:rsidR="00FE7DA6" w:rsidRDefault="00D70C37" w:rsidP="005E3835">
      <w:pPr>
        <w:widowControl w:val="0"/>
        <w:spacing w:after="0" w:line="276" w:lineRule="auto"/>
        <w:jc w:val="both"/>
        <w:rPr>
          <w:rFonts w:ascii="Times New Roman" w:eastAsia="DaxlinePro-Light" w:hAnsi="Times New Roman" w:cs="Times New Roman"/>
          <w:iCs/>
          <w:color w:val="000000" w:themeColor="text1"/>
          <w:sz w:val="24"/>
          <w:szCs w:val="24"/>
        </w:rPr>
      </w:pPr>
      <w:r w:rsidRPr="005E3835">
        <w:rPr>
          <w:rFonts w:ascii="Times New Roman" w:eastAsia="DaxlinePro-Light" w:hAnsi="Times New Roman" w:cs="Times New Roman"/>
          <w:iCs/>
          <w:color w:val="000000" w:themeColor="text1"/>
          <w:sz w:val="24"/>
          <w:szCs w:val="24"/>
        </w:rPr>
        <w:t>*In cazul actionarilor colectivi, se va semna de toti actionarii</w:t>
      </w:r>
    </w:p>
    <w:p w14:paraId="00461890" w14:textId="1C28FF0B"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6BCCFB59" w14:textId="31D36FF5"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5D91AB72" w14:textId="77777777" w:rsidR="005929DC" w:rsidRPr="00607DD6" w:rsidRDefault="005929DC" w:rsidP="00171A0F">
      <w:pPr>
        <w:pageBreakBefore/>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386B1D8A" w14:textId="77777777" w:rsidR="005929DC" w:rsidRPr="00607DD6" w:rsidRDefault="005929DC" w:rsidP="005929DC">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00590AE8" w14:textId="77777777" w:rsidR="005929DC" w:rsidRPr="00607DD6" w:rsidRDefault="005929DC" w:rsidP="005929DC">
      <w:pPr>
        <w:widowControl w:val="0"/>
        <w:spacing w:after="0" w:line="276" w:lineRule="auto"/>
        <w:rPr>
          <w:rFonts w:ascii="Times New Roman" w:eastAsia="DaxlinePro-Light" w:hAnsi="Times New Roman" w:cs="Times New Roman"/>
          <w:b/>
          <w:bCs/>
          <w:iCs/>
          <w:noProof/>
          <w:color w:val="000000" w:themeColor="text1"/>
          <w:sz w:val="24"/>
          <w:szCs w:val="24"/>
        </w:rPr>
      </w:pPr>
    </w:p>
    <w:p w14:paraId="73041C9A" w14:textId="6F12FEDB" w:rsidR="005929DC" w:rsidRPr="00607DD6" w:rsidRDefault="005929DC" w:rsidP="005929DC">
      <w:pPr>
        <w:widowControl w:val="0"/>
        <w:spacing w:after="0" w:line="276" w:lineRule="auto"/>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001A5ED6" w:rsidRPr="001A5ED6">
        <w:rPr>
          <w:rFonts w:ascii="Times New Roman" w:hAnsi="Times New Roman" w:cs="Times New Roman"/>
          <w:noProof/>
          <w:sz w:val="24"/>
          <w:szCs w:val="24"/>
        </w:rPr>
        <w:t>a doi membri în componența Consiliului de Administrație, începând cu data numirii, respectiv data adoptării Hotărârii Adunării Generale Ordinare a Acționarilor din 18/19.09.2023, data expirării mandatului fiind 17.09.2025. Forma contractului de mandat a fost aprobată prin Hotărârea Adunării Generale Ordinare a Acționarilor din data 27 aprilie 2022</w:t>
      </w:r>
      <w:r w:rsidRPr="00607DD6">
        <w:rPr>
          <w:rFonts w:ascii="Times New Roman" w:hAnsi="Times New Roman" w:cs="Times New Roman"/>
          <w:noProof/>
          <w:sz w:val="24"/>
          <w:szCs w:val="24"/>
        </w:rPr>
        <w:t>.</w:t>
      </w:r>
    </w:p>
    <w:p w14:paraId="7FCA343B" w14:textId="77777777" w:rsidR="005929DC" w:rsidRPr="00607DD6" w:rsidRDefault="005929DC" w:rsidP="005929DC">
      <w:pPr>
        <w:widowControl w:val="0"/>
        <w:spacing w:after="0" w:line="276" w:lineRule="auto"/>
        <w:rPr>
          <w:rFonts w:ascii="Times New Roman" w:hAnsi="Times New Roman" w:cs="Times New Roman"/>
          <w:b/>
          <w:bCs/>
          <w:noProof/>
          <w:sz w:val="24"/>
          <w:szCs w:val="24"/>
        </w:rPr>
      </w:pPr>
    </w:p>
    <w:p w14:paraId="0B42C66E" w14:textId="14352A63" w:rsidR="005929DC" w:rsidRPr="00607DD6" w:rsidRDefault="005929DC" w:rsidP="005929DC">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dlui</w:t>
      </w:r>
      <w:r>
        <w:rPr>
          <w:rFonts w:ascii="Times New Roman" w:eastAsia="DaxlinePro-Light" w:hAnsi="Times New Roman" w:cs="Times New Roman"/>
          <w:b/>
          <w:bCs/>
          <w:iCs/>
          <w:noProof/>
          <w:color w:val="000000" w:themeColor="text1"/>
          <w:sz w:val="24"/>
          <w:szCs w:val="24"/>
        </w:rPr>
        <w:t xml:space="preserve"> </w:t>
      </w:r>
      <w:r w:rsidR="001A5ED6">
        <w:rPr>
          <w:rFonts w:ascii="Times New Roman" w:eastAsia="DaxlinePro-Light" w:hAnsi="Times New Roman" w:cs="Times New Roman"/>
          <w:b/>
          <w:bCs/>
          <w:iCs/>
          <w:noProof/>
          <w:color w:val="000000" w:themeColor="text1"/>
          <w:sz w:val="24"/>
          <w:szCs w:val="24"/>
        </w:rPr>
        <w:t>Ioan-Adian Bindea</w:t>
      </w:r>
      <w:r w:rsidRPr="00607DD6">
        <w:rPr>
          <w:rFonts w:ascii="Times New Roman" w:eastAsia="DaxlinePro-Light" w:hAnsi="Times New Roman" w:cs="Times New Roman"/>
          <w:iCs/>
          <w:noProof/>
          <w:color w:val="000000" w:themeColor="text1"/>
          <w:sz w:val="24"/>
          <w:szCs w:val="24"/>
        </w:rPr>
        <w:t xml:space="preserve"> </w:t>
      </w:r>
      <w:bookmarkStart w:id="3" w:name="_Hlk99034510"/>
      <w:r w:rsidR="001A5ED6">
        <w:rPr>
          <w:rFonts w:ascii="Times New Roman" w:eastAsia="DaxlinePro-Light" w:hAnsi="Times New Roman" w:cs="Times New Roman"/>
          <w:iCs/>
          <w:noProof/>
          <w:color w:val="000000" w:themeColor="text1"/>
          <w:sz w:val="24"/>
          <w:szCs w:val="24"/>
        </w:rPr>
        <w:t>î</w:t>
      </w:r>
      <w:r w:rsidRPr="00607DD6">
        <w:rPr>
          <w:rFonts w:ascii="Times New Roman" w:eastAsia="DaxlinePro-Light" w:hAnsi="Times New Roman" w:cs="Times New Roman"/>
          <w:iCs/>
          <w:noProof/>
          <w:color w:val="000000" w:themeColor="text1"/>
          <w:sz w:val="24"/>
          <w:szCs w:val="24"/>
        </w:rPr>
        <w:t>n func</w:t>
      </w:r>
      <w:r w:rsidR="001A5ED6">
        <w:rPr>
          <w:rFonts w:ascii="Times New Roman" w:eastAsia="DaxlinePro-Light" w:hAnsi="Times New Roman" w:cs="Times New Roman"/>
          <w:iCs/>
          <w:noProof/>
          <w:color w:val="000000" w:themeColor="text1"/>
          <w:sz w:val="24"/>
          <w:szCs w:val="24"/>
        </w:rPr>
        <w:t>ț</w:t>
      </w:r>
      <w:r w:rsidRPr="00607DD6">
        <w:rPr>
          <w:rFonts w:ascii="Times New Roman" w:eastAsia="DaxlinePro-Light" w:hAnsi="Times New Roman" w:cs="Times New Roman"/>
          <w:iCs/>
          <w:noProof/>
          <w:color w:val="000000" w:themeColor="text1"/>
          <w:sz w:val="24"/>
          <w:szCs w:val="24"/>
        </w:rPr>
        <w:t>ia de membru al Consiliului de Administratie</w:t>
      </w:r>
      <w:bookmarkEnd w:id="3"/>
      <w:r w:rsidR="001A5ED6">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001A5ED6" w:rsidRPr="001A5ED6">
        <w:rPr>
          <w:rFonts w:ascii="Times New Roman" w:hAnsi="Times New Roman" w:cs="Times New Roman"/>
          <w:noProof/>
          <w:sz w:val="24"/>
          <w:szCs w:val="24"/>
        </w:rPr>
        <w:t>data expirării mandatului fiind 17.09.2025</w:t>
      </w:r>
      <w:r w:rsidRPr="00607DD6">
        <w:rPr>
          <w:rFonts w:ascii="Times New Roman" w:hAnsi="Times New Roman" w:cs="Times New Roman"/>
          <w:iCs/>
          <w:noProof/>
          <w:sz w:val="24"/>
          <w:szCs w:val="24"/>
        </w:rPr>
        <w:t>.</w:t>
      </w:r>
    </w:p>
    <w:p w14:paraId="1BC31B57" w14:textId="77777777" w:rsidR="005929DC" w:rsidRPr="00607DD6" w:rsidRDefault="005929DC" w:rsidP="005929DC">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5929DC" w:rsidRPr="00607DD6" w14:paraId="77DFD8CD" w14:textId="77777777" w:rsidTr="00DB723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26FCA6FB" w14:textId="77777777" w:rsidR="005929DC" w:rsidRPr="00607DD6" w:rsidRDefault="005929DC"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459EC4DF" w14:textId="77777777" w:rsidR="005929DC" w:rsidRPr="00607DD6" w:rsidRDefault="005929DC"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76F3891B" w14:textId="77777777" w:rsidR="005929DC" w:rsidRPr="00607DD6" w:rsidRDefault="005929DC"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5929DC" w:rsidRPr="00607DD6" w14:paraId="17F05FC5" w14:textId="77777777" w:rsidTr="00DB7230">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618D2463" w14:textId="77777777" w:rsidR="005929DC" w:rsidRPr="00607DD6" w:rsidRDefault="005929DC"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7EB9C3CD" w14:textId="77777777" w:rsidR="005929DC" w:rsidRPr="00607DD6" w:rsidRDefault="005929DC"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7998782" w14:textId="77777777" w:rsidR="005929DC" w:rsidRPr="00607DD6" w:rsidRDefault="005929DC"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7B96BE5D" w14:textId="77777777" w:rsidR="005929DC" w:rsidRPr="00607DD6" w:rsidRDefault="005929DC" w:rsidP="005929DC">
      <w:pPr>
        <w:widowControl w:val="0"/>
        <w:spacing w:after="0" w:line="276" w:lineRule="auto"/>
        <w:rPr>
          <w:rFonts w:ascii="Times New Roman" w:eastAsia="DaxlinePro-Light" w:hAnsi="Times New Roman" w:cs="Times New Roman"/>
          <w:iCs/>
          <w:noProof/>
          <w:color w:val="000000" w:themeColor="text1"/>
          <w:sz w:val="24"/>
          <w:szCs w:val="24"/>
        </w:rPr>
      </w:pPr>
    </w:p>
    <w:p w14:paraId="0C68DF0C" w14:textId="3646545E" w:rsidR="001A5ED6" w:rsidRPr="00607DD6" w:rsidRDefault="001A5ED6" w:rsidP="001A5ED6">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dlui</w:t>
      </w:r>
      <w:r>
        <w:rPr>
          <w:rFonts w:ascii="Times New Roman" w:eastAsia="DaxlinePro-Light" w:hAnsi="Times New Roman" w:cs="Times New Roman"/>
          <w:b/>
          <w:bCs/>
          <w:iCs/>
          <w:noProof/>
          <w:color w:val="000000" w:themeColor="text1"/>
          <w:sz w:val="24"/>
          <w:szCs w:val="24"/>
        </w:rPr>
        <w:t xml:space="preserve"> </w:t>
      </w:r>
      <w:r>
        <w:rPr>
          <w:rFonts w:ascii="Times New Roman" w:eastAsia="DaxlinePro-Light" w:hAnsi="Times New Roman" w:cs="Times New Roman"/>
          <w:b/>
          <w:bCs/>
          <w:iCs/>
          <w:noProof/>
          <w:color w:val="000000" w:themeColor="text1"/>
          <w:sz w:val="24"/>
          <w:szCs w:val="24"/>
        </w:rPr>
        <w:t>Alexandru Savin</w:t>
      </w:r>
      <w:r w:rsidRPr="00607DD6">
        <w:rPr>
          <w:rFonts w:ascii="Times New Roman" w:eastAsia="DaxlinePro-Light" w:hAnsi="Times New Roman" w:cs="Times New Roman"/>
          <w:iCs/>
          <w:noProof/>
          <w:color w:val="000000" w:themeColor="text1"/>
          <w:sz w:val="24"/>
          <w:szCs w:val="24"/>
        </w:rPr>
        <w:t xml:space="preserve"> </w:t>
      </w:r>
      <w:r>
        <w:rPr>
          <w:rFonts w:ascii="Times New Roman" w:eastAsia="DaxlinePro-Light" w:hAnsi="Times New Roman" w:cs="Times New Roman"/>
          <w:iCs/>
          <w:noProof/>
          <w:color w:val="000000" w:themeColor="text1"/>
          <w:sz w:val="24"/>
          <w:szCs w:val="24"/>
        </w:rPr>
        <w:t>î</w:t>
      </w:r>
      <w:r w:rsidRPr="00607DD6">
        <w:rPr>
          <w:rFonts w:ascii="Times New Roman" w:eastAsia="DaxlinePro-Light" w:hAnsi="Times New Roman" w:cs="Times New Roman"/>
          <w:iCs/>
          <w:noProof/>
          <w:color w:val="000000" w:themeColor="text1"/>
          <w:sz w:val="24"/>
          <w:szCs w:val="24"/>
        </w:rPr>
        <w:t>n func</w:t>
      </w:r>
      <w:r>
        <w:rPr>
          <w:rFonts w:ascii="Times New Roman" w:eastAsia="DaxlinePro-Light" w:hAnsi="Times New Roman" w:cs="Times New Roman"/>
          <w:iCs/>
          <w:noProof/>
          <w:color w:val="000000" w:themeColor="text1"/>
          <w:sz w:val="24"/>
          <w:szCs w:val="24"/>
        </w:rPr>
        <w:t>ț</w:t>
      </w:r>
      <w:r w:rsidRPr="00607DD6">
        <w:rPr>
          <w:rFonts w:ascii="Times New Roman" w:eastAsia="DaxlinePro-Light" w:hAnsi="Times New Roman" w:cs="Times New Roman"/>
          <w:iCs/>
          <w:noProof/>
          <w:color w:val="000000" w:themeColor="text1"/>
          <w:sz w:val="24"/>
          <w:szCs w:val="24"/>
        </w:rPr>
        <w: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1A5ED6">
        <w:rPr>
          <w:rFonts w:ascii="Times New Roman" w:hAnsi="Times New Roman" w:cs="Times New Roman"/>
          <w:noProof/>
          <w:sz w:val="24"/>
          <w:szCs w:val="24"/>
        </w:rPr>
        <w:t>data expirării mandatului fiind 17.09.2025</w:t>
      </w:r>
      <w:r w:rsidRPr="00607DD6">
        <w:rPr>
          <w:rFonts w:ascii="Times New Roman" w:hAnsi="Times New Roman" w:cs="Times New Roman"/>
          <w:iCs/>
          <w:noProof/>
          <w:sz w:val="24"/>
          <w:szCs w:val="24"/>
        </w:rPr>
        <w:t>.</w:t>
      </w:r>
    </w:p>
    <w:p w14:paraId="2E41902C" w14:textId="77777777" w:rsidR="001A5ED6" w:rsidRPr="00607DD6" w:rsidRDefault="001A5ED6" w:rsidP="001A5ED6">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1A5ED6" w:rsidRPr="00607DD6" w14:paraId="3109F93E" w14:textId="77777777" w:rsidTr="00DB723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2444C665" w14:textId="77777777" w:rsidR="001A5ED6" w:rsidRPr="00607DD6" w:rsidRDefault="001A5ED6"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7D7BE56F" w14:textId="77777777" w:rsidR="001A5ED6" w:rsidRPr="00607DD6" w:rsidRDefault="001A5ED6"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151DBDE0" w14:textId="77777777" w:rsidR="001A5ED6" w:rsidRPr="00607DD6" w:rsidRDefault="001A5ED6"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1A5ED6" w:rsidRPr="00607DD6" w14:paraId="2FE213C3" w14:textId="77777777" w:rsidTr="00DB7230">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66AB8235" w14:textId="77777777" w:rsidR="001A5ED6" w:rsidRPr="00607DD6" w:rsidRDefault="001A5ED6"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CAF1E6B" w14:textId="77777777" w:rsidR="001A5ED6" w:rsidRPr="00607DD6" w:rsidRDefault="001A5ED6"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452ECFAE" w14:textId="77777777" w:rsidR="001A5ED6" w:rsidRPr="00607DD6" w:rsidRDefault="001A5ED6"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6111DFA8" w14:textId="77777777" w:rsidR="005929DC" w:rsidRPr="00607DD6" w:rsidRDefault="005929DC" w:rsidP="005929DC">
      <w:pPr>
        <w:widowControl w:val="0"/>
        <w:spacing w:after="0" w:line="276" w:lineRule="auto"/>
        <w:jc w:val="both"/>
        <w:rPr>
          <w:rFonts w:ascii="Times New Roman" w:hAnsi="Times New Roman" w:cs="Times New Roman"/>
          <w:noProof/>
          <w:sz w:val="24"/>
          <w:szCs w:val="24"/>
        </w:rPr>
      </w:pPr>
    </w:p>
    <w:p w14:paraId="05BE2333" w14:textId="77777777" w:rsidR="005929DC" w:rsidRPr="00607DD6" w:rsidRDefault="005929DC" w:rsidP="005929DC">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[NOTA 1]: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6A5915F8" w14:textId="77777777" w:rsidR="005929DC" w:rsidRPr="00607DD6" w:rsidRDefault="005929DC" w:rsidP="005929DC">
      <w:pPr>
        <w:widowControl w:val="0"/>
        <w:spacing w:after="0" w:line="276" w:lineRule="auto"/>
        <w:jc w:val="both"/>
        <w:rPr>
          <w:rFonts w:ascii="Times New Roman" w:hAnsi="Times New Roman" w:cs="Times New Roman"/>
          <w:b/>
          <w:bCs/>
          <w:i/>
          <w:iCs/>
          <w:noProof/>
          <w:sz w:val="24"/>
          <w:szCs w:val="24"/>
        </w:rPr>
      </w:pPr>
    </w:p>
    <w:p w14:paraId="76ACBF01" w14:textId="77777777" w:rsidR="005929DC" w:rsidRPr="00607DD6" w:rsidRDefault="005929DC" w:rsidP="005929DC">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5C28897D" w14:textId="77777777" w:rsidR="005929DC" w:rsidRPr="00607DD6" w:rsidRDefault="005929DC" w:rsidP="005929DC">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1A2F71A1" w14:textId="77777777" w:rsidR="005929DC" w:rsidRPr="00607DD6" w:rsidRDefault="005929DC" w:rsidP="005929DC">
      <w:pPr>
        <w:widowControl w:val="0"/>
        <w:spacing w:after="0" w:line="276" w:lineRule="auto"/>
        <w:rPr>
          <w:rFonts w:ascii="Times New Roman" w:hAnsi="Times New Roman" w:cs="Times New Roman"/>
          <w:noProof/>
          <w:sz w:val="24"/>
          <w:szCs w:val="24"/>
        </w:rPr>
      </w:pPr>
    </w:p>
    <w:p w14:paraId="2926F293" w14:textId="77777777" w:rsidR="005929DC" w:rsidRPr="00607DD6" w:rsidRDefault="005929DC" w:rsidP="005929DC">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177ACFC4" w14:textId="5D8149CC"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3F90EC5" w14:textId="44B8787A"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3033954C" w14:textId="45F34725"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B593BC5" w14:textId="2956F359"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sectPr w:rsidR="008E3956"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Nunito Sans">
    <w:altName w:val="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5"/>
  </w:num>
  <w:num w:numId="3">
    <w:abstractNumId w:val="27"/>
  </w:num>
  <w:num w:numId="4">
    <w:abstractNumId w:val="29"/>
  </w:num>
  <w:num w:numId="5">
    <w:abstractNumId w:val="8"/>
  </w:num>
  <w:num w:numId="6">
    <w:abstractNumId w:val="15"/>
  </w:num>
  <w:num w:numId="7">
    <w:abstractNumId w:val="28"/>
  </w:num>
  <w:num w:numId="8">
    <w:abstractNumId w:val="34"/>
  </w:num>
  <w:num w:numId="9">
    <w:abstractNumId w:val="18"/>
  </w:num>
  <w:num w:numId="10">
    <w:abstractNumId w:val="26"/>
  </w:num>
  <w:num w:numId="11">
    <w:abstractNumId w:val="44"/>
  </w:num>
  <w:num w:numId="12">
    <w:abstractNumId w:val="45"/>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3"/>
  </w:num>
  <w:num w:numId="23">
    <w:abstractNumId w:val="13"/>
  </w:num>
  <w:num w:numId="24">
    <w:abstractNumId w:val="37"/>
  </w:num>
  <w:num w:numId="25">
    <w:abstractNumId w:val="41"/>
  </w:num>
  <w:num w:numId="26">
    <w:abstractNumId w:val="12"/>
  </w:num>
  <w:num w:numId="27">
    <w:abstractNumId w:val="23"/>
  </w:num>
  <w:num w:numId="28">
    <w:abstractNumId w:val="20"/>
  </w:num>
  <w:num w:numId="29">
    <w:abstractNumId w:val="33"/>
  </w:num>
  <w:num w:numId="30">
    <w:abstractNumId w:val="3"/>
  </w:num>
  <w:num w:numId="31">
    <w:abstractNumId w:val="7"/>
  </w:num>
  <w:num w:numId="32">
    <w:abstractNumId w:val="32"/>
  </w:num>
  <w:num w:numId="33">
    <w:abstractNumId w:val="0"/>
  </w:num>
  <w:num w:numId="34">
    <w:abstractNumId w:val="46"/>
  </w:num>
  <w:num w:numId="35">
    <w:abstractNumId w:val="39"/>
  </w:num>
  <w:num w:numId="36">
    <w:abstractNumId w:val="17"/>
  </w:num>
  <w:num w:numId="37">
    <w:abstractNumId w:val="42"/>
  </w:num>
  <w:num w:numId="38">
    <w:abstractNumId w:val="40"/>
  </w:num>
  <w:num w:numId="39">
    <w:abstractNumId w:val="3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1"/>
  </w:num>
  <w:num w:numId="46">
    <w:abstractNumId w:val="3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B40"/>
    <w:rsid w:val="00037152"/>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37C7"/>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5FF1"/>
    <w:rsid w:val="00152509"/>
    <w:rsid w:val="0015498E"/>
    <w:rsid w:val="001579A7"/>
    <w:rsid w:val="00171A0F"/>
    <w:rsid w:val="00174086"/>
    <w:rsid w:val="001753E3"/>
    <w:rsid w:val="00177070"/>
    <w:rsid w:val="00184818"/>
    <w:rsid w:val="0018554C"/>
    <w:rsid w:val="0018715E"/>
    <w:rsid w:val="00187465"/>
    <w:rsid w:val="00192646"/>
    <w:rsid w:val="00195690"/>
    <w:rsid w:val="001A130F"/>
    <w:rsid w:val="001A13B4"/>
    <w:rsid w:val="001A2998"/>
    <w:rsid w:val="001A475A"/>
    <w:rsid w:val="001A4839"/>
    <w:rsid w:val="001A5ED6"/>
    <w:rsid w:val="001B029D"/>
    <w:rsid w:val="001B4A9D"/>
    <w:rsid w:val="001B4CE1"/>
    <w:rsid w:val="001C00D6"/>
    <w:rsid w:val="001C05C4"/>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37FA3"/>
    <w:rsid w:val="00344F55"/>
    <w:rsid w:val="00347168"/>
    <w:rsid w:val="00351792"/>
    <w:rsid w:val="003525B8"/>
    <w:rsid w:val="0035520D"/>
    <w:rsid w:val="0035527F"/>
    <w:rsid w:val="00355F63"/>
    <w:rsid w:val="0035742B"/>
    <w:rsid w:val="00360B12"/>
    <w:rsid w:val="00360E4F"/>
    <w:rsid w:val="00363546"/>
    <w:rsid w:val="003658FC"/>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92D03"/>
    <w:rsid w:val="00494687"/>
    <w:rsid w:val="004A40DB"/>
    <w:rsid w:val="004A44FC"/>
    <w:rsid w:val="004A48F0"/>
    <w:rsid w:val="004A50A2"/>
    <w:rsid w:val="004A5B4B"/>
    <w:rsid w:val="004B075B"/>
    <w:rsid w:val="004B0C86"/>
    <w:rsid w:val="004C166C"/>
    <w:rsid w:val="004C1A1D"/>
    <w:rsid w:val="004C5974"/>
    <w:rsid w:val="004C63DF"/>
    <w:rsid w:val="004D0B53"/>
    <w:rsid w:val="004D3C8A"/>
    <w:rsid w:val="004D5BC8"/>
    <w:rsid w:val="004D7EEC"/>
    <w:rsid w:val="004E248E"/>
    <w:rsid w:val="004F1B31"/>
    <w:rsid w:val="004F274D"/>
    <w:rsid w:val="00502C68"/>
    <w:rsid w:val="00505022"/>
    <w:rsid w:val="00506C1F"/>
    <w:rsid w:val="005130EB"/>
    <w:rsid w:val="00525BF5"/>
    <w:rsid w:val="00526ADC"/>
    <w:rsid w:val="005453A2"/>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29DC"/>
    <w:rsid w:val="00595B36"/>
    <w:rsid w:val="005A1076"/>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07DD6"/>
    <w:rsid w:val="00614009"/>
    <w:rsid w:val="006156B8"/>
    <w:rsid w:val="0061671A"/>
    <w:rsid w:val="00616D5E"/>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0B5"/>
    <w:rsid w:val="00714944"/>
    <w:rsid w:val="0072620F"/>
    <w:rsid w:val="00731331"/>
    <w:rsid w:val="0073469F"/>
    <w:rsid w:val="00734843"/>
    <w:rsid w:val="0073775A"/>
    <w:rsid w:val="0073797A"/>
    <w:rsid w:val="00737AE8"/>
    <w:rsid w:val="00741276"/>
    <w:rsid w:val="00743AC7"/>
    <w:rsid w:val="007463C0"/>
    <w:rsid w:val="00750B41"/>
    <w:rsid w:val="00751DA2"/>
    <w:rsid w:val="00755979"/>
    <w:rsid w:val="007576C6"/>
    <w:rsid w:val="00765A9A"/>
    <w:rsid w:val="00770B93"/>
    <w:rsid w:val="007715C1"/>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3B97"/>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6AE1"/>
    <w:rsid w:val="008B012F"/>
    <w:rsid w:val="008B38E6"/>
    <w:rsid w:val="008B4824"/>
    <w:rsid w:val="008B77C1"/>
    <w:rsid w:val="008B7FFE"/>
    <w:rsid w:val="008C02B3"/>
    <w:rsid w:val="008C0EFB"/>
    <w:rsid w:val="008C3E0C"/>
    <w:rsid w:val="008D203B"/>
    <w:rsid w:val="008D280B"/>
    <w:rsid w:val="008E2C03"/>
    <w:rsid w:val="008E3891"/>
    <w:rsid w:val="008E3956"/>
    <w:rsid w:val="008E63BF"/>
    <w:rsid w:val="008F5093"/>
    <w:rsid w:val="00902D12"/>
    <w:rsid w:val="00904DA2"/>
    <w:rsid w:val="00911320"/>
    <w:rsid w:val="00914B3F"/>
    <w:rsid w:val="0091620E"/>
    <w:rsid w:val="00920305"/>
    <w:rsid w:val="0092713C"/>
    <w:rsid w:val="0093527B"/>
    <w:rsid w:val="009358AA"/>
    <w:rsid w:val="009379C7"/>
    <w:rsid w:val="00940D9E"/>
    <w:rsid w:val="00940E80"/>
    <w:rsid w:val="009411D2"/>
    <w:rsid w:val="0094230F"/>
    <w:rsid w:val="00945115"/>
    <w:rsid w:val="009453F7"/>
    <w:rsid w:val="009473CB"/>
    <w:rsid w:val="0095025C"/>
    <w:rsid w:val="009533D5"/>
    <w:rsid w:val="00953FFB"/>
    <w:rsid w:val="00957A80"/>
    <w:rsid w:val="009612C9"/>
    <w:rsid w:val="00964729"/>
    <w:rsid w:val="00965451"/>
    <w:rsid w:val="009677B3"/>
    <w:rsid w:val="00971354"/>
    <w:rsid w:val="00973C31"/>
    <w:rsid w:val="00973FC1"/>
    <w:rsid w:val="00974AC8"/>
    <w:rsid w:val="009828FC"/>
    <w:rsid w:val="00987890"/>
    <w:rsid w:val="009944B0"/>
    <w:rsid w:val="00996E50"/>
    <w:rsid w:val="009A1E4C"/>
    <w:rsid w:val="009A24A6"/>
    <w:rsid w:val="009A24B7"/>
    <w:rsid w:val="009A2EA9"/>
    <w:rsid w:val="009A3239"/>
    <w:rsid w:val="009A3988"/>
    <w:rsid w:val="009A466A"/>
    <w:rsid w:val="009B1C66"/>
    <w:rsid w:val="009B3257"/>
    <w:rsid w:val="009B48E1"/>
    <w:rsid w:val="009C29CE"/>
    <w:rsid w:val="009C42D5"/>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0E73"/>
    <w:rsid w:val="00A13ACE"/>
    <w:rsid w:val="00A15B05"/>
    <w:rsid w:val="00A303F6"/>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0E70"/>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4C8D"/>
    <w:rsid w:val="00B06890"/>
    <w:rsid w:val="00B1175A"/>
    <w:rsid w:val="00B16EC2"/>
    <w:rsid w:val="00B24118"/>
    <w:rsid w:val="00B24E63"/>
    <w:rsid w:val="00B25924"/>
    <w:rsid w:val="00B25FDC"/>
    <w:rsid w:val="00B27B00"/>
    <w:rsid w:val="00B3364E"/>
    <w:rsid w:val="00B33728"/>
    <w:rsid w:val="00B34B5B"/>
    <w:rsid w:val="00B372DC"/>
    <w:rsid w:val="00B4011E"/>
    <w:rsid w:val="00B42446"/>
    <w:rsid w:val="00B44375"/>
    <w:rsid w:val="00B46512"/>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1FE8"/>
    <w:rsid w:val="00C354AD"/>
    <w:rsid w:val="00C44594"/>
    <w:rsid w:val="00C47CDA"/>
    <w:rsid w:val="00C50658"/>
    <w:rsid w:val="00C5171B"/>
    <w:rsid w:val="00C51914"/>
    <w:rsid w:val="00C5287F"/>
    <w:rsid w:val="00C54A33"/>
    <w:rsid w:val="00C56D98"/>
    <w:rsid w:val="00C5793C"/>
    <w:rsid w:val="00C57C5A"/>
    <w:rsid w:val="00C6019F"/>
    <w:rsid w:val="00C601B9"/>
    <w:rsid w:val="00C605B0"/>
    <w:rsid w:val="00C66B77"/>
    <w:rsid w:val="00C72384"/>
    <w:rsid w:val="00C83C3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2573"/>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06A"/>
    <w:rsid w:val="00E129F0"/>
    <w:rsid w:val="00E12E80"/>
    <w:rsid w:val="00E1303A"/>
    <w:rsid w:val="00E13190"/>
    <w:rsid w:val="00E14E58"/>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0543"/>
    <w:rsid w:val="00E6288E"/>
    <w:rsid w:val="00E71686"/>
    <w:rsid w:val="00E7230A"/>
    <w:rsid w:val="00E7272F"/>
    <w:rsid w:val="00E75C30"/>
    <w:rsid w:val="00E77539"/>
    <w:rsid w:val="00E776F7"/>
    <w:rsid w:val="00E86722"/>
    <w:rsid w:val="00E86ABC"/>
    <w:rsid w:val="00E87603"/>
    <w:rsid w:val="00EA50B0"/>
    <w:rsid w:val="00EA5304"/>
    <w:rsid w:val="00EA5CB2"/>
    <w:rsid w:val="00EA78E4"/>
    <w:rsid w:val="00EB2348"/>
    <w:rsid w:val="00EB28F1"/>
    <w:rsid w:val="00EC273F"/>
    <w:rsid w:val="00EC5678"/>
    <w:rsid w:val="00EC606C"/>
    <w:rsid w:val="00EC7E7C"/>
    <w:rsid w:val="00EC7FBA"/>
    <w:rsid w:val="00ED1024"/>
    <w:rsid w:val="00ED2CF9"/>
    <w:rsid w:val="00ED3D09"/>
    <w:rsid w:val="00ED406E"/>
    <w:rsid w:val="00ED7053"/>
    <w:rsid w:val="00EE125D"/>
    <w:rsid w:val="00EE3383"/>
    <w:rsid w:val="00EE57EF"/>
    <w:rsid w:val="00EE6177"/>
    <w:rsid w:val="00EE74B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6C1D"/>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375157541">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 w:id="18932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2.xml><?xml version="1.0" encoding="utf-8"?>
<ds:datastoreItem xmlns:ds="http://schemas.openxmlformats.org/officeDocument/2006/customXml" ds:itemID="{73260601-EFB4-47EA-9171-1A086CF6D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4.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38</cp:revision>
  <cp:lastPrinted>2019-03-20T15:50:00Z</cp:lastPrinted>
  <dcterms:created xsi:type="dcterms:W3CDTF">2022-10-10T15:26:00Z</dcterms:created>
  <dcterms:modified xsi:type="dcterms:W3CDTF">2023-08-18T09:32:00Z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