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C067" w14:textId="297F52E5" w:rsidR="00A00FA7" w:rsidRDefault="00A00FA7" w:rsidP="00A00FA7">
      <w:pPr>
        <w:pStyle w:val="NormalWeb"/>
        <w:jc w:val="center"/>
        <w:rPr>
          <w:rFonts w:ascii="Montserrat" w:hAnsi="Montserrat"/>
          <w:b/>
          <w:bCs/>
          <w:sz w:val="32"/>
          <w:szCs w:val="32"/>
        </w:rPr>
      </w:pPr>
      <w:r>
        <w:rPr>
          <w:rFonts w:ascii="Montserrat" w:hAnsi="Montserrat"/>
          <w:b/>
          <w:bCs/>
          <w:sz w:val="32"/>
          <w:szCs w:val="32"/>
        </w:rPr>
        <w:t>Buget De Venituri si Cheltuieli 2022</w:t>
      </w:r>
    </w:p>
    <w:p w14:paraId="149BD1E4" w14:textId="0633D6F0" w:rsidR="00A00FA7" w:rsidRPr="00A00FA7" w:rsidRDefault="00A00FA7" w:rsidP="00D90FD9">
      <w:pPr>
        <w:pStyle w:val="NormalWeb"/>
        <w:jc w:val="center"/>
        <w:rPr>
          <w:lang w:val="pl-PL"/>
        </w:rPr>
      </w:pPr>
      <w:r>
        <w:rPr>
          <w:rFonts w:ascii="Montserrat" w:hAnsi="Montserrat"/>
          <w:b/>
          <w:bCs/>
          <w:sz w:val="32"/>
          <w:szCs w:val="32"/>
          <w:lang w:val="pl-PL"/>
        </w:rPr>
        <w:t>HOLDINGROCK1</w:t>
      </w:r>
    </w:p>
    <w:p w14:paraId="46928DBD" w14:textId="7F5453D0" w:rsidR="00272D60" w:rsidRPr="008F5DDF" w:rsidRDefault="00272D60" w:rsidP="00343C13">
      <w:pPr>
        <w:shd w:val="clear" w:color="auto" w:fill="FFFFFF"/>
        <w:spacing w:before="160" w:after="0" w:line="276" w:lineRule="auto"/>
        <w:jc w:val="both"/>
        <w:rPr>
          <w:rFonts w:ascii="Nunito Sans" w:eastAsia="Times New Roman" w:hAnsi="Nunito Sans" w:cs="Times New Roman"/>
          <w:sz w:val="21"/>
          <w:szCs w:val="21"/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17"/>
        <w:gridCol w:w="1365"/>
      </w:tblGrid>
      <w:tr w:rsidR="00325006" w:rsidRPr="008F5DDF" w14:paraId="4804D231" w14:textId="77777777" w:rsidTr="00D90FD9">
        <w:trPr>
          <w:trHeight w:val="288"/>
          <w:jc w:val="center"/>
        </w:trPr>
        <w:tc>
          <w:tcPr>
            <w:tcW w:w="6117" w:type="dxa"/>
            <w:shd w:val="clear" w:color="auto" w:fill="EE3800"/>
            <w:noWrap/>
            <w:hideMark/>
          </w:tcPr>
          <w:p w14:paraId="7C9D9B1A" w14:textId="33A6A22E" w:rsidR="00325006" w:rsidRPr="00D90FD9" w:rsidRDefault="00325006" w:rsidP="00325006">
            <w:pPr>
              <w:rPr>
                <w:rFonts w:ascii="Nunito Sans" w:eastAsia="Times New Roman" w:hAnsi="Nunito Sans" w:cs="Calibri"/>
                <w:b/>
                <w:bCs/>
                <w:color w:val="FFFFFF" w:themeColor="background1"/>
                <w:sz w:val="21"/>
                <w:szCs w:val="21"/>
                <w:lang w:eastAsia="ro-RO"/>
              </w:rPr>
            </w:pPr>
            <w:r w:rsidRPr="00D90FD9">
              <w:rPr>
                <w:rFonts w:ascii="Nunito Sans" w:eastAsia="Times New Roman" w:hAnsi="Nunito Sans" w:cs="Calibri"/>
                <w:b/>
                <w:bCs/>
                <w:color w:val="FFFFFF" w:themeColor="background1"/>
                <w:sz w:val="21"/>
                <w:szCs w:val="21"/>
                <w:lang w:eastAsia="ro-RO"/>
              </w:rPr>
              <w:t>Contul de profit și pierdere</w:t>
            </w:r>
            <w:r w:rsidR="00A00FA7">
              <w:rPr>
                <w:rFonts w:ascii="Nunito Sans" w:eastAsia="Times New Roman" w:hAnsi="Nunito Sans" w:cs="Calibri"/>
                <w:b/>
                <w:bCs/>
                <w:color w:val="FFFFFF" w:themeColor="background1"/>
                <w:sz w:val="21"/>
                <w:szCs w:val="21"/>
                <w:lang w:eastAsia="ro-RO"/>
              </w:rPr>
              <w:t xml:space="preserve"> 2022</w:t>
            </w:r>
          </w:p>
        </w:tc>
        <w:tc>
          <w:tcPr>
            <w:tcW w:w="0" w:type="auto"/>
            <w:shd w:val="clear" w:color="auto" w:fill="EE3800"/>
            <w:noWrap/>
            <w:hideMark/>
          </w:tcPr>
          <w:p w14:paraId="45542463" w14:textId="77777777" w:rsidR="00325006" w:rsidRPr="00D90FD9" w:rsidRDefault="00325006" w:rsidP="00325006">
            <w:pPr>
              <w:rPr>
                <w:rFonts w:ascii="Nunito Sans" w:eastAsia="Times New Roman" w:hAnsi="Nunito Sans" w:cs="Calibri"/>
                <w:b/>
                <w:bCs/>
                <w:color w:val="FFFFFF" w:themeColor="background1"/>
                <w:sz w:val="21"/>
                <w:szCs w:val="21"/>
                <w:lang w:eastAsia="ro-RO"/>
              </w:rPr>
            </w:pPr>
            <w:r w:rsidRPr="00D90FD9">
              <w:rPr>
                <w:rFonts w:ascii="Nunito Sans" w:eastAsia="Times New Roman" w:hAnsi="Nunito Sans" w:cs="Calibri"/>
                <w:b/>
                <w:bCs/>
                <w:color w:val="FFFFFF" w:themeColor="background1"/>
                <w:sz w:val="21"/>
                <w:szCs w:val="21"/>
                <w:lang w:eastAsia="ro-RO"/>
              </w:rPr>
              <w:t>Suma (Ron)</w:t>
            </w:r>
          </w:p>
        </w:tc>
      </w:tr>
      <w:tr w:rsidR="00325006" w:rsidRPr="008F5DDF" w14:paraId="7B4425A0" w14:textId="77777777" w:rsidTr="00D90FD9">
        <w:trPr>
          <w:trHeight w:val="288"/>
          <w:jc w:val="center"/>
        </w:trPr>
        <w:tc>
          <w:tcPr>
            <w:tcW w:w="6117" w:type="dxa"/>
            <w:noWrap/>
            <w:hideMark/>
          </w:tcPr>
          <w:p w14:paraId="7C006EAD" w14:textId="77777777" w:rsidR="00325006" w:rsidRPr="008F5DDF" w:rsidRDefault="00325006" w:rsidP="00325006">
            <w:pPr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</w:pPr>
            <w:r w:rsidRPr="008F5DDF"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Venituri operaționale</w:t>
            </w:r>
          </w:p>
        </w:tc>
        <w:tc>
          <w:tcPr>
            <w:tcW w:w="0" w:type="auto"/>
            <w:noWrap/>
            <w:hideMark/>
          </w:tcPr>
          <w:p w14:paraId="37A2CAA0" w14:textId="3432DF65" w:rsidR="00325006" w:rsidRPr="008F5DDF" w:rsidRDefault="00A00FA7" w:rsidP="00325006">
            <w:pPr>
              <w:jc w:val="right"/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</w:pPr>
            <w:r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-</w:t>
            </w:r>
          </w:p>
        </w:tc>
      </w:tr>
      <w:tr w:rsidR="00325006" w:rsidRPr="008F5DDF" w14:paraId="4843F539" w14:textId="77777777" w:rsidTr="00D90FD9">
        <w:trPr>
          <w:trHeight w:val="288"/>
          <w:jc w:val="center"/>
        </w:trPr>
        <w:tc>
          <w:tcPr>
            <w:tcW w:w="6117" w:type="dxa"/>
            <w:hideMark/>
          </w:tcPr>
          <w:p w14:paraId="00647299" w14:textId="77777777" w:rsidR="00325006" w:rsidRPr="008F5DDF" w:rsidRDefault="00325006" w:rsidP="00325006">
            <w:pPr>
              <w:rPr>
                <w:rFonts w:ascii="Nunito Sans" w:eastAsia="Times New Roman" w:hAnsi="Nunito Sans" w:cs="Calibri"/>
                <w:sz w:val="21"/>
                <w:szCs w:val="21"/>
                <w:lang w:eastAsia="ro-RO"/>
              </w:rPr>
            </w:pPr>
            <w:r w:rsidRPr="008F5DDF">
              <w:rPr>
                <w:rFonts w:ascii="Nunito Sans" w:eastAsia="Times New Roman" w:hAnsi="Nunito Sans" w:cs="Calibri"/>
                <w:sz w:val="21"/>
                <w:szCs w:val="21"/>
                <w:lang w:eastAsia="ro-RO"/>
              </w:rPr>
              <w:t>Cheltuieli operaționale</w:t>
            </w:r>
          </w:p>
        </w:tc>
        <w:tc>
          <w:tcPr>
            <w:tcW w:w="0" w:type="auto"/>
            <w:noWrap/>
            <w:hideMark/>
          </w:tcPr>
          <w:p w14:paraId="288D1AA5" w14:textId="07D1CFE0" w:rsidR="00325006" w:rsidRPr="008F5DDF" w:rsidRDefault="00325006" w:rsidP="00325006">
            <w:pPr>
              <w:jc w:val="right"/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</w:pPr>
            <w:r w:rsidRPr="008F5DDF"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6</w:t>
            </w:r>
            <w:r w:rsidR="00A00FA7"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.</w:t>
            </w:r>
            <w:r w:rsidRPr="008F5DDF"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479</w:t>
            </w:r>
            <w:r w:rsidR="00A00FA7"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.</w:t>
            </w:r>
            <w:r w:rsidRPr="008F5DDF"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027</w:t>
            </w:r>
          </w:p>
        </w:tc>
      </w:tr>
      <w:tr w:rsidR="00325006" w:rsidRPr="008F5DDF" w14:paraId="63CBC6B3" w14:textId="77777777" w:rsidTr="00D90FD9">
        <w:trPr>
          <w:trHeight w:val="288"/>
          <w:jc w:val="center"/>
        </w:trPr>
        <w:tc>
          <w:tcPr>
            <w:tcW w:w="6117" w:type="dxa"/>
            <w:noWrap/>
            <w:hideMark/>
          </w:tcPr>
          <w:p w14:paraId="7223664B" w14:textId="77777777" w:rsidR="00325006" w:rsidRPr="008F5DDF" w:rsidRDefault="00325006" w:rsidP="00325006">
            <w:pPr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</w:pPr>
            <w:r w:rsidRPr="008F5DDF"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Venituri financiare</w:t>
            </w:r>
          </w:p>
        </w:tc>
        <w:tc>
          <w:tcPr>
            <w:tcW w:w="0" w:type="auto"/>
            <w:noWrap/>
            <w:hideMark/>
          </w:tcPr>
          <w:p w14:paraId="53183C3D" w14:textId="52AB82FD" w:rsidR="00325006" w:rsidRPr="008F5DDF" w:rsidRDefault="008A747E" w:rsidP="00325006">
            <w:pPr>
              <w:jc w:val="right"/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</w:pPr>
            <w:r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9</w:t>
            </w:r>
            <w:r w:rsidR="00A00FA7"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.</w:t>
            </w:r>
            <w:r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073</w:t>
            </w:r>
            <w:r w:rsidR="00A00FA7"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.</w:t>
            </w:r>
            <w:r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111</w:t>
            </w:r>
          </w:p>
        </w:tc>
      </w:tr>
      <w:tr w:rsidR="00325006" w:rsidRPr="008F5DDF" w14:paraId="494B9B52" w14:textId="77777777" w:rsidTr="00D90FD9">
        <w:trPr>
          <w:trHeight w:val="288"/>
          <w:jc w:val="center"/>
        </w:trPr>
        <w:tc>
          <w:tcPr>
            <w:tcW w:w="6117" w:type="dxa"/>
            <w:noWrap/>
            <w:hideMark/>
          </w:tcPr>
          <w:p w14:paraId="34553477" w14:textId="77777777" w:rsidR="00325006" w:rsidRPr="008F5DDF" w:rsidRDefault="00325006" w:rsidP="00325006">
            <w:pPr>
              <w:rPr>
                <w:rFonts w:ascii="Nunito Sans" w:eastAsia="Times New Roman" w:hAnsi="Nunito Sans" w:cs="Calibri"/>
                <w:sz w:val="21"/>
                <w:szCs w:val="21"/>
                <w:lang w:eastAsia="ro-RO"/>
              </w:rPr>
            </w:pPr>
            <w:r w:rsidRPr="008F5DDF">
              <w:rPr>
                <w:rFonts w:ascii="Nunito Sans" w:eastAsia="Times New Roman" w:hAnsi="Nunito Sans" w:cs="Calibri"/>
                <w:sz w:val="21"/>
                <w:szCs w:val="21"/>
                <w:lang w:eastAsia="ro-RO"/>
              </w:rPr>
              <w:t>Rezultat brut</w:t>
            </w:r>
          </w:p>
        </w:tc>
        <w:tc>
          <w:tcPr>
            <w:tcW w:w="0" w:type="auto"/>
            <w:noWrap/>
            <w:hideMark/>
          </w:tcPr>
          <w:p w14:paraId="43CA7732" w14:textId="0C7CF16C" w:rsidR="00325006" w:rsidRPr="008F5DDF" w:rsidRDefault="0034671F" w:rsidP="00325006">
            <w:pPr>
              <w:jc w:val="right"/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</w:pPr>
            <w:r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2</w:t>
            </w:r>
            <w:r w:rsidR="00A00FA7"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.</w:t>
            </w:r>
            <w:r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592</w:t>
            </w:r>
            <w:r w:rsidR="00A00FA7"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.</w:t>
            </w:r>
            <w:r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002</w:t>
            </w:r>
          </w:p>
        </w:tc>
      </w:tr>
      <w:tr w:rsidR="00325006" w:rsidRPr="008F5DDF" w14:paraId="7369A920" w14:textId="77777777" w:rsidTr="00D90FD9">
        <w:trPr>
          <w:trHeight w:val="288"/>
          <w:jc w:val="center"/>
        </w:trPr>
        <w:tc>
          <w:tcPr>
            <w:tcW w:w="6117" w:type="dxa"/>
            <w:noWrap/>
            <w:hideMark/>
          </w:tcPr>
          <w:p w14:paraId="749270AD" w14:textId="77777777" w:rsidR="00325006" w:rsidRPr="008F5DDF" w:rsidRDefault="00325006" w:rsidP="00325006">
            <w:pPr>
              <w:rPr>
                <w:rFonts w:ascii="Nunito Sans" w:eastAsia="Times New Roman" w:hAnsi="Nunito Sans" w:cs="Calibri"/>
                <w:sz w:val="21"/>
                <w:szCs w:val="21"/>
                <w:lang w:eastAsia="ro-RO"/>
              </w:rPr>
            </w:pPr>
            <w:r w:rsidRPr="008F5DDF">
              <w:rPr>
                <w:rFonts w:ascii="Nunito Sans" w:eastAsia="Times New Roman" w:hAnsi="Nunito Sans" w:cs="Calibri"/>
                <w:sz w:val="21"/>
                <w:szCs w:val="21"/>
                <w:lang w:eastAsia="ro-RO"/>
              </w:rPr>
              <w:t>Rezultat net</w:t>
            </w:r>
          </w:p>
        </w:tc>
        <w:tc>
          <w:tcPr>
            <w:tcW w:w="0" w:type="auto"/>
            <w:noWrap/>
            <w:hideMark/>
          </w:tcPr>
          <w:p w14:paraId="30F99F86" w14:textId="1C4087E0" w:rsidR="00325006" w:rsidRPr="008F5DDF" w:rsidRDefault="0034671F" w:rsidP="00325006">
            <w:pPr>
              <w:jc w:val="right"/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</w:pPr>
            <w:r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2</w:t>
            </w:r>
            <w:r w:rsidR="00A00FA7"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.</w:t>
            </w:r>
            <w:r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570</w:t>
            </w:r>
            <w:r w:rsidR="00A00FA7"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.</w:t>
            </w:r>
            <w:r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788</w:t>
            </w:r>
          </w:p>
        </w:tc>
      </w:tr>
      <w:tr w:rsidR="00325006" w:rsidRPr="008F5DDF" w14:paraId="452F443B" w14:textId="77777777" w:rsidTr="00D90FD9">
        <w:trPr>
          <w:trHeight w:val="288"/>
          <w:jc w:val="center"/>
        </w:trPr>
        <w:tc>
          <w:tcPr>
            <w:tcW w:w="6117" w:type="dxa"/>
            <w:shd w:val="clear" w:color="auto" w:fill="D9D9D9" w:themeFill="background1" w:themeFillShade="D9"/>
            <w:noWrap/>
            <w:hideMark/>
          </w:tcPr>
          <w:p w14:paraId="378A1B79" w14:textId="72A94F40" w:rsidR="00325006" w:rsidRPr="00D90FD9" w:rsidRDefault="00A00FA7" w:rsidP="00325006">
            <w:pPr>
              <w:rPr>
                <w:rFonts w:ascii="Nunito Sans" w:eastAsia="Times New Roman" w:hAnsi="Nunito Sans" w:cs="Calibri"/>
                <w:color w:val="767171" w:themeColor="background2" w:themeShade="80"/>
                <w:sz w:val="21"/>
                <w:szCs w:val="21"/>
                <w:lang w:eastAsia="ro-RO"/>
              </w:rPr>
            </w:pPr>
            <w:r w:rsidRPr="00D90FD9">
              <w:rPr>
                <w:rFonts w:ascii="Nunito Sans" w:eastAsia="Times New Roman" w:hAnsi="Nunito Sans" w:cs="Calibri"/>
                <w:color w:val="767171" w:themeColor="background2" w:themeShade="80"/>
                <w:sz w:val="21"/>
                <w:szCs w:val="21"/>
                <w:lang w:eastAsia="ro-RO"/>
              </w:rPr>
              <w:t>Număr</w:t>
            </w:r>
            <w:r w:rsidR="00325006" w:rsidRPr="00D90FD9">
              <w:rPr>
                <w:rFonts w:ascii="Nunito Sans" w:eastAsia="Times New Roman" w:hAnsi="Nunito Sans" w:cs="Calibri"/>
                <w:color w:val="767171" w:themeColor="background2" w:themeShade="80"/>
                <w:sz w:val="21"/>
                <w:szCs w:val="21"/>
                <w:lang w:eastAsia="ro-RO"/>
              </w:rPr>
              <w:t xml:space="preserve"> de acțiuni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hideMark/>
          </w:tcPr>
          <w:p w14:paraId="484CCBB2" w14:textId="402AE210" w:rsidR="00325006" w:rsidRPr="00D90FD9" w:rsidRDefault="00325006" w:rsidP="00325006">
            <w:pPr>
              <w:jc w:val="right"/>
              <w:rPr>
                <w:rFonts w:ascii="Nunito Sans" w:eastAsia="Times New Roman" w:hAnsi="Nunito Sans" w:cs="Calibri"/>
                <w:color w:val="767171" w:themeColor="background2" w:themeShade="80"/>
                <w:sz w:val="21"/>
                <w:szCs w:val="21"/>
                <w:lang w:eastAsia="ro-RO"/>
              </w:rPr>
            </w:pPr>
            <w:r w:rsidRPr="00D90FD9">
              <w:rPr>
                <w:rFonts w:ascii="Nunito Sans" w:eastAsia="Times New Roman" w:hAnsi="Nunito Sans" w:cs="Calibri"/>
                <w:color w:val="767171" w:themeColor="background2" w:themeShade="80"/>
                <w:sz w:val="21"/>
                <w:szCs w:val="21"/>
                <w:lang w:eastAsia="ro-RO"/>
              </w:rPr>
              <w:t>17</w:t>
            </w:r>
            <w:r w:rsidR="00A00FA7" w:rsidRPr="00D90FD9">
              <w:rPr>
                <w:rFonts w:ascii="Nunito Sans" w:eastAsia="Times New Roman" w:hAnsi="Nunito Sans" w:cs="Calibri"/>
                <w:color w:val="767171" w:themeColor="background2" w:themeShade="80"/>
                <w:sz w:val="21"/>
                <w:szCs w:val="21"/>
                <w:lang w:eastAsia="ro-RO"/>
              </w:rPr>
              <w:t>.</w:t>
            </w:r>
            <w:r w:rsidRPr="00D90FD9">
              <w:rPr>
                <w:rFonts w:ascii="Nunito Sans" w:eastAsia="Times New Roman" w:hAnsi="Nunito Sans" w:cs="Calibri"/>
                <w:color w:val="767171" w:themeColor="background2" w:themeShade="80"/>
                <w:sz w:val="21"/>
                <w:szCs w:val="21"/>
                <w:lang w:eastAsia="ro-RO"/>
              </w:rPr>
              <w:t>694</w:t>
            </w:r>
            <w:r w:rsidR="00A00FA7" w:rsidRPr="00D90FD9">
              <w:rPr>
                <w:rFonts w:ascii="Nunito Sans" w:eastAsia="Times New Roman" w:hAnsi="Nunito Sans" w:cs="Calibri"/>
                <w:color w:val="767171" w:themeColor="background2" w:themeShade="80"/>
                <w:sz w:val="21"/>
                <w:szCs w:val="21"/>
                <w:lang w:eastAsia="ro-RO"/>
              </w:rPr>
              <w:t>.</w:t>
            </w:r>
            <w:r w:rsidRPr="00D90FD9">
              <w:rPr>
                <w:rFonts w:ascii="Nunito Sans" w:eastAsia="Times New Roman" w:hAnsi="Nunito Sans" w:cs="Calibri"/>
                <w:color w:val="767171" w:themeColor="background2" w:themeShade="80"/>
                <w:sz w:val="21"/>
                <w:szCs w:val="21"/>
                <w:lang w:eastAsia="ro-RO"/>
              </w:rPr>
              <w:t>573</w:t>
            </w:r>
          </w:p>
        </w:tc>
      </w:tr>
      <w:tr w:rsidR="00325006" w:rsidRPr="008F5DDF" w14:paraId="3BA80BAC" w14:textId="77777777" w:rsidTr="00D90FD9">
        <w:trPr>
          <w:trHeight w:val="288"/>
          <w:jc w:val="center"/>
        </w:trPr>
        <w:tc>
          <w:tcPr>
            <w:tcW w:w="6117" w:type="dxa"/>
            <w:shd w:val="clear" w:color="auto" w:fill="D9D9D9" w:themeFill="background1" w:themeFillShade="D9"/>
            <w:noWrap/>
            <w:hideMark/>
          </w:tcPr>
          <w:p w14:paraId="415959BC" w14:textId="77777777" w:rsidR="00325006" w:rsidRPr="00D90FD9" w:rsidRDefault="00325006" w:rsidP="00325006">
            <w:pPr>
              <w:rPr>
                <w:rFonts w:ascii="Nunito Sans" w:eastAsia="Times New Roman" w:hAnsi="Nunito Sans" w:cs="Calibri"/>
                <w:color w:val="767171" w:themeColor="background2" w:themeShade="80"/>
                <w:sz w:val="21"/>
                <w:szCs w:val="21"/>
                <w:lang w:eastAsia="ro-RO"/>
              </w:rPr>
            </w:pPr>
            <w:r w:rsidRPr="00D90FD9">
              <w:rPr>
                <w:rFonts w:ascii="Nunito Sans" w:eastAsia="Times New Roman" w:hAnsi="Nunito Sans" w:cs="Calibri"/>
                <w:color w:val="767171" w:themeColor="background2" w:themeShade="80"/>
                <w:sz w:val="21"/>
                <w:szCs w:val="21"/>
                <w:lang w:eastAsia="ro-RO"/>
              </w:rPr>
              <w:t>Rezultatul net pe acțiuni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hideMark/>
          </w:tcPr>
          <w:p w14:paraId="1BD45405" w14:textId="482F58FA" w:rsidR="00325006" w:rsidRPr="00D90FD9" w:rsidRDefault="00325006" w:rsidP="00325006">
            <w:pPr>
              <w:jc w:val="right"/>
              <w:rPr>
                <w:rFonts w:ascii="Nunito Sans" w:eastAsia="Times New Roman" w:hAnsi="Nunito Sans" w:cs="Calibri"/>
                <w:color w:val="767171" w:themeColor="background2" w:themeShade="80"/>
                <w:sz w:val="21"/>
                <w:szCs w:val="21"/>
                <w:lang w:eastAsia="ro-RO"/>
              </w:rPr>
            </w:pPr>
            <w:r w:rsidRPr="00D90FD9">
              <w:rPr>
                <w:rFonts w:ascii="Nunito Sans" w:eastAsia="Times New Roman" w:hAnsi="Nunito Sans" w:cs="Calibri"/>
                <w:color w:val="767171" w:themeColor="background2" w:themeShade="80"/>
                <w:sz w:val="21"/>
                <w:szCs w:val="21"/>
                <w:lang w:eastAsia="ro-RO"/>
              </w:rPr>
              <w:t>0</w:t>
            </w:r>
            <w:r w:rsidR="00A00FA7" w:rsidRPr="00D90FD9">
              <w:rPr>
                <w:rFonts w:ascii="Nunito Sans" w:eastAsia="Times New Roman" w:hAnsi="Nunito Sans" w:cs="Calibri"/>
                <w:color w:val="767171" w:themeColor="background2" w:themeShade="80"/>
                <w:sz w:val="21"/>
                <w:szCs w:val="21"/>
                <w:lang w:eastAsia="ro-RO"/>
              </w:rPr>
              <w:t>,</w:t>
            </w:r>
            <w:r w:rsidR="00555F28" w:rsidRPr="00D90FD9">
              <w:rPr>
                <w:rFonts w:ascii="Nunito Sans" w:eastAsia="Times New Roman" w:hAnsi="Nunito Sans" w:cs="Calibri"/>
                <w:color w:val="767171" w:themeColor="background2" w:themeShade="80"/>
                <w:sz w:val="21"/>
                <w:szCs w:val="21"/>
                <w:lang w:eastAsia="ro-RO"/>
              </w:rPr>
              <w:t>15</w:t>
            </w:r>
          </w:p>
        </w:tc>
      </w:tr>
    </w:tbl>
    <w:p w14:paraId="63378F64" w14:textId="77777777" w:rsidR="00A00FA7" w:rsidRPr="008F5DDF" w:rsidRDefault="00A00FA7" w:rsidP="00343C13">
      <w:pPr>
        <w:shd w:val="clear" w:color="auto" w:fill="FFFFFF"/>
        <w:spacing w:before="160" w:after="0" w:line="276" w:lineRule="auto"/>
        <w:jc w:val="both"/>
        <w:rPr>
          <w:rFonts w:ascii="Nunito Sans" w:eastAsia="Times New Roman" w:hAnsi="Nunito Sans" w:cs="Times New Roman"/>
          <w:sz w:val="21"/>
          <w:szCs w:val="21"/>
          <w:lang w:eastAsia="en-GB"/>
        </w:rPr>
      </w:pPr>
    </w:p>
    <w:p w14:paraId="3D0CFB4C" w14:textId="18F4FDCC" w:rsidR="00A938A7" w:rsidRPr="008F5DDF" w:rsidRDefault="007365C2" w:rsidP="00343C13">
      <w:pPr>
        <w:shd w:val="clear" w:color="auto" w:fill="FFFFFF"/>
        <w:spacing w:before="160" w:after="0" w:line="276" w:lineRule="auto"/>
        <w:jc w:val="both"/>
        <w:rPr>
          <w:rFonts w:ascii="Nunito Sans" w:eastAsia="Times New Roman" w:hAnsi="Nunito Sans" w:cs="Times New Roman"/>
          <w:sz w:val="21"/>
          <w:szCs w:val="21"/>
          <w:lang w:eastAsia="en-GB"/>
        </w:rPr>
      </w:pPr>
      <w:r w:rsidRPr="008F5DDF">
        <w:rPr>
          <w:rFonts w:ascii="Nunito Sans" w:eastAsia="Times New Roman" w:hAnsi="Nunito Sans" w:cs="Times New Roman"/>
          <w:sz w:val="21"/>
          <w:szCs w:val="21"/>
          <w:lang w:eastAsia="en-GB"/>
        </w:rPr>
        <w:t xml:space="preserve">Bugetul </w:t>
      </w:r>
      <w:r w:rsidRPr="00D90FD9">
        <w:rPr>
          <w:rFonts w:ascii="Nunito Sans" w:eastAsia="Times New Roman" w:hAnsi="Nunito Sans" w:cs="Times New Roman"/>
          <w:b/>
          <w:bCs/>
          <w:sz w:val="21"/>
          <w:szCs w:val="21"/>
          <w:lang w:eastAsia="en-GB"/>
        </w:rPr>
        <w:t xml:space="preserve">individual </w:t>
      </w:r>
      <w:r w:rsidRPr="008F5DDF">
        <w:rPr>
          <w:rFonts w:ascii="Nunito Sans" w:eastAsia="Times New Roman" w:hAnsi="Nunito Sans" w:cs="Times New Roman"/>
          <w:sz w:val="21"/>
          <w:szCs w:val="21"/>
          <w:lang w:eastAsia="en-GB"/>
        </w:rPr>
        <w:t xml:space="preserve">de Venituri </w:t>
      </w:r>
      <w:r w:rsidR="00A12984">
        <w:rPr>
          <w:rFonts w:ascii="Nunito Sans" w:eastAsia="Times New Roman" w:hAnsi="Nunito Sans" w:cs="Times New Roman"/>
          <w:sz w:val="21"/>
          <w:szCs w:val="21"/>
          <w:lang w:eastAsia="en-GB"/>
        </w:rPr>
        <w:t>ș</w:t>
      </w:r>
      <w:r w:rsidRPr="008F5DDF">
        <w:rPr>
          <w:rFonts w:ascii="Nunito Sans" w:eastAsia="Times New Roman" w:hAnsi="Nunito Sans" w:cs="Times New Roman"/>
          <w:sz w:val="21"/>
          <w:szCs w:val="21"/>
          <w:lang w:eastAsia="en-GB"/>
        </w:rPr>
        <w:t>i Cheltuieli aferent anului 2022 este fundamentat pe următoarele obiective majore:</w:t>
      </w:r>
    </w:p>
    <w:p w14:paraId="5588A8CD" w14:textId="6117467C" w:rsidR="00A938A7" w:rsidRPr="008F5DDF" w:rsidRDefault="00625078" w:rsidP="00D90FD9">
      <w:pPr>
        <w:pStyle w:val="ListParagraph"/>
        <w:numPr>
          <w:ilvl w:val="0"/>
          <w:numId w:val="3"/>
        </w:numPr>
        <w:shd w:val="clear" w:color="auto" w:fill="FFFFFF"/>
        <w:spacing w:before="160" w:after="0" w:line="276" w:lineRule="auto"/>
        <w:ind w:left="714" w:hanging="357"/>
        <w:contextualSpacing w:val="0"/>
        <w:jc w:val="both"/>
        <w:rPr>
          <w:rFonts w:ascii="Nunito Sans" w:eastAsia="Times New Roman" w:hAnsi="Nunito Sans" w:cs="Times New Roman"/>
          <w:sz w:val="21"/>
          <w:szCs w:val="21"/>
          <w:lang w:eastAsia="en-GB"/>
        </w:rPr>
      </w:pPr>
      <w:r w:rsidRPr="008F5DDF">
        <w:rPr>
          <w:rFonts w:ascii="Nunito Sans" w:eastAsia="Times New Roman" w:hAnsi="Nunito Sans" w:cs="Times New Roman"/>
          <w:sz w:val="21"/>
          <w:szCs w:val="21"/>
          <w:lang w:eastAsia="en-GB"/>
        </w:rPr>
        <w:t>V</w:t>
      </w:r>
      <w:r w:rsidR="005C2FBD" w:rsidRPr="008F5DDF">
        <w:rPr>
          <w:rFonts w:ascii="Nunito Sans" w:eastAsia="Times New Roman" w:hAnsi="Nunito Sans" w:cs="Times New Roman"/>
          <w:sz w:val="21"/>
          <w:szCs w:val="21"/>
          <w:lang w:eastAsia="en-GB"/>
        </w:rPr>
        <w:t xml:space="preserve">eniturilor financiare </w:t>
      </w:r>
      <w:r w:rsidR="00041538" w:rsidRPr="008F5DDF">
        <w:rPr>
          <w:rFonts w:ascii="Nunito Sans" w:eastAsia="Times New Roman" w:hAnsi="Nunito Sans" w:cs="Times New Roman"/>
          <w:sz w:val="21"/>
          <w:szCs w:val="21"/>
          <w:lang w:eastAsia="en-GB"/>
        </w:rPr>
        <w:t xml:space="preserve">cuprind </w:t>
      </w:r>
      <w:r w:rsidR="005C2FBD" w:rsidRPr="008F5DDF">
        <w:rPr>
          <w:rFonts w:ascii="Nunito Sans" w:eastAsia="Times New Roman" w:hAnsi="Nunito Sans" w:cs="Times New Roman"/>
          <w:sz w:val="21"/>
          <w:szCs w:val="21"/>
          <w:lang w:eastAsia="en-GB"/>
        </w:rPr>
        <w:t xml:space="preserve">veniturile din dividende, dar și cele din </w:t>
      </w:r>
      <w:r w:rsidR="00DD75B3" w:rsidRPr="008F5DDF">
        <w:rPr>
          <w:rFonts w:ascii="Nunito Sans" w:eastAsia="Times New Roman" w:hAnsi="Nunito Sans" w:cs="Times New Roman"/>
          <w:sz w:val="21"/>
          <w:szCs w:val="21"/>
          <w:lang w:eastAsia="en-GB"/>
        </w:rPr>
        <w:t>dobânzile aferente împrumuturilor acordate</w:t>
      </w:r>
      <w:r w:rsidR="00162E6A" w:rsidRPr="008F5DDF">
        <w:rPr>
          <w:rFonts w:ascii="Nunito Sans" w:eastAsia="Times New Roman" w:hAnsi="Nunito Sans" w:cs="Times New Roman"/>
          <w:sz w:val="21"/>
          <w:szCs w:val="21"/>
          <w:lang w:val="en-US" w:eastAsia="en-GB"/>
        </w:rPr>
        <w:t>;</w:t>
      </w:r>
    </w:p>
    <w:p w14:paraId="6FD759D4" w14:textId="5B754E81" w:rsidR="00162E6A" w:rsidRPr="00D90FD9" w:rsidRDefault="007D2FB4" w:rsidP="00D90FD9">
      <w:pPr>
        <w:pStyle w:val="ListParagraph"/>
        <w:numPr>
          <w:ilvl w:val="0"/>
          <w:numId w:val="3"/>
        </w:numPr>
        <w:shd w:val="clear" w:color="auto" w:fill="FFFFFF"/>
        <w:spacing w:before="160" w:after="0" w:line="276" w:lineRule="auto"/>
        <w:ind w:left="714" w:hanging="357"/>
        <w:contextualSpacing w:val="0"/>
        <w:jc w:val="both"/>
        <w:rPr>
          <w:rFonts w:ascii="Nunito Sans" w:eastAsia="Times New Roman" w:hAnsi="Nunito Sans" w:cs="Times New Roman"/>
          <w:sz w:val="21"/>
          <w:szCs w:val="21"/>
          <w:lang w:eastAsia="en-GB"/>
        </w:rPr>
      </w:pPr>
      <w:r w:rsidRPr="008F5DDF">
        <w:rPr>
          <w:rFonts w:ascii="Nunito Sans" w:eastAsia="Times New Roman" w:hAnsi="Nunito Sans" w:cs="Times New Roman"/>
          <w:sz w:val="21"/>
          <w:szCs w:val="21"/>
          <w:lang w:eastAsia="en-GB"/>
        </w:rPr>
        <w:t xml:space="preserve">Valorile semnificative din </w:t>
      </w:r>
      <w:r w:rsidR="00CA549A" w:rsidRPr="008F5DDF">
        <w:rPr>
          <w:rFonts w:ascii="Nunito Sans" w:eastAsia="Times New Roman" w:hAnsi="Nunito Sans" w:cs="Times New Roman"/>
          <w:sz w:val="21"/>
          <w:szCs w:val="21"/>
          <w:lang w:eastAsia="en-GB"/>
        </w:rPr>
        <w:t>cheltuielile operaționale cuprind</w:t>
      </w:r>
      <w:r w:rsidR="00162E6A" w:rsidRPr="008F5DDF">
        <w:rPr>
          <w:rFonts w:ascii="Nunito Sans" w:eastAsia="Times New Roman" w:hAnsi="Nunito Sans" w:cs="Times New Roman"/>
          <w:sz w:val="21"/>
          <w:szCs w:val="21"/>
          <w:lang w:eastAsia="en-GB"/>
        </w:rPr>
        <w:t>:</w:t>
      </w:r>
    </w:p>
    <w:p w14:paraId="1B06D7C6" w14:textId="3E5182FB" w:rsidR="00027DBE" w:rsidRPr="00D90FD9" w:rsidRDefault="00976963" w:rsidP="00D90FD9">
      <w:pPr>
        <w:pStyle w:val="ListParagraph"/>
        <w:numPr>
          <w:ilvl w:val="0"/>
          <w:numId w:val="4"/>
        </w:numPr>
        <w:shd w:val="clear" w:color="auto" w:fill="FFFFFF"/>
        <w:spacing w:before="160" w:after="0" w:line="276" w:lineRule="auto"/>
        <w:jc w:val="both"/>
        <w:rPr>
          <w:rFonts w:ascii="Nunito Sans" w:eastAsia="Times New Roman" w:hAnsi="Nunito Sans" w:cs="Times New Roman"/>
          <w:sz w:val="21"/>
          <w:szCs w:val="21"/>
          <w:lang w:eastAsia="en-GB"/>
        </w:rPr>
      </w:pPr>
      <w:r w:rsidRPr="008F5DDF">
        <w:rPr>
          <w:rFonts w:ascii="Nunito Sans" w:eastAsia="Times New Roman" w:hAnsi="Nunito Sans" w:cs="Times New Roman"/>
          <w:sz w:val="21"/>
          <w:szCs w:val="21"/>
          <w:lang w:eastAsia="en-GB"/>
        </w:rPr>
        <w:t>Cheltuieli aferente tranzacțiilor</w:t>
      </w:r>
      <w:r w:rsidR="00795F94" w:rsidRPr="008F5DDF">
        <w:rPr>
          <w:rFonts w:ascii="Nunito Sans" w:eastAsia="Times New Roman" w:hAnsi="Nunito Sans" w:cs="Times New Roman"/>
          <w:sz w:val="21"/>
          <w:szCs w:val="21"/>
          <w:lang w:eastAsia="en-GB"/>
        </w:rPr>
        <w:t xml:space="preserve"> - Modelul de creștere nu se bazează pe exit-uri, ci pe consolidare. Pentru creșterea randamentelor, investițiile în companii noi - acolo unde situația o permite – vor fi făcute pe modelul Leveraged Buyout - LBO (ca și în cazul Sarcom), prin combinarea capitalului propriu (equity), cu creditul bancar (debt). Planul de afaceri mai sus menționat implică două/trei tranzacții noi pe an.</w:t>
      </w:r>
    </w:p>
    <w:p w14:paraId="13597DF7" w14:textId="581AA209" w:rsidR="00F70B86" w:rsidRPr="00D90FD9" w:rsidRDefault="00F70B86" w:rsidP="00D90FD9">
      <w:pPr>
        <w:pStyle w:val="ListParagraph"/>
        <w:numPr>
          <w:ilvl w:val="0"/>
          <w:numId w:val="4"/>
        </w:numPr>
        <w:jc w:val="both"/>
        <w:rPr>
          <w:rFonts w:ascii="Nunito Sans" w:eastAsia="Times New Roman" w:hAnsi="Nunito Sans" w:cs="Times New Roman"/>
          <w:sz w:val="21"/>
          <w:szCs w:val="21"/>
          <w:lang w:eastAsia="en-GB"/>
        </w:rPr>
      </w:pPr>
      <w:r w:rsidRPr="008F5DDF">
        <w:rPr>
          <w:rFonts w:ascii="Nunito Sans" w:eastAsia="Times New Roman" w:hAnsi="Nunito Sans" w:cs="Times New Roman"/>
          <w:sz w:val="21"/>
          <w:szCs w:val="21"/>
          <w:lang w:eastAsia="en-GB"/>
        </w:rPr>
        <w:t xml:space="preserve">Costuri salariale &amp; indemnizație CA - </w:t>
      </w:r>
      <w:r w:rsidR="008271F4" w:rsidRPr="008F5DDF">
        <w:rPr>
          <w:rFonts w:ascii="Nunito Sans" w:eastAsia="Times New Roman" w:hAnsi="Nunito Sans" w:cs="Times New Roman"/>
          <w:sz w:val="21"/>
          <w:szCs w:val="21"/>
          <w:lang w:eastAsia="en-GB"/>
        </w:rPr>
        <w:t>C</w:t>
      </w:r>
      <w:r w:rsidRPr="008F5DDF">
        <w:rPr>
          <w:rFonts w:ascii="Nunito Sans" w:eastAsia="Times New Roman" w:hAnsi="Nunito Sans" w:cs="Times New Roman"/>
          <w:sz w:val="21"/>
          <w:szCs w:val="21"/>
          <w:lang w:eastAsia="en-GB"/>
        </w:rPr>
        <w:t xml:space="preserve">onstruim o echipă </w:t>
      </w:r>
      <w:r w:rsidR="00AF6C5B">
        <w:rPr>
          <w:rFonts w:ascii="Nunito Sans" w:eastAsia="Times New Roman" w:hAnsi="Nunito Sans" w:cs="Times New Roman"/>
          <w:sz w:val="21"/>
          <w:szCs w:val="21"/>
          <w:lang w:eastAsia="en-GB"/>
        </w:rPr>
        <w:t xml:space="preserve">de management </w:t>
      </w:r>
      <w:r w:rsidRPr="008F5DDF">
        <w:rPr>
          <w:rFonts w:ascii="Nunito Sans" w:eastAsia="Times New Roman" w:hAnsi="Nunito Sans" w:cs="Times New Roman"/>
          <w:sz w:val="21"/>
          <w:szCs w:val="21"/>
          <w:lang w:eastAsia="en-GB"/>
        </w:rPr>
        <w:t>formată din 7 membri care vor avea implicare directă în dezvoltarea și implementarea strategiilor de creștere a companiilor din holding. Consiliul de administrație o să fie format din 5 membri.</w:t>
      </w:r>
    </w:p>
    <w:p w14:paraId="7B246C65" w14:textId="0552B82B" w:rsidR="00F87DEC" w:rsidRPr="00A00FA7" w:rsidRDefault="007B52E7" w:rsidP="00D90FD9">
      <w:pPr>
        <w:pStyle w:val="ListParagraph"/>
        <w:numPr>
          <w:ilvl w:val="0"/>
          <w:numId w:val="4"/>
        </w:numPr>
        <w:shd w:val="clear" w:color="auto" w:fill="FFFFFF"/>
        <w:spacing w:before="160" w:after="0" w:line="276" w:lineRule="auto"/>
        <w:jc w:val="both"/>
        <w:rPr>
          <w:lang w:eastAsia="en-GB"/>
        </w:rPr>
      </w:pPr>
      <w:r w:rsidRPr="008F5DDF">
        <w:rPr>
          <w:rFonts w:ascii="Nunito Sans" w:eastAsia="Times New Roman" w:hAnsi="Nunito Sans" w:cs="Times New Roman"/>
          <w:sz w:val="21"/>
          <w:szCs w:val="21"/>
          <w:lang w:eastAsia="en-GB"/>
        </w:rPr>
        <w:t>Costuri PR &amp; IR</w:t>
      </w:r>
      <w:r w:rsidR="00A00FA7">
        <w:rPr>
          <w:rFonts w:ascii="Nunito Sans" w:eastAsia="Times New Roman" w:hAnsi="Nunito Sans" w:cs="Times New Roman"/>
          <w:sz w:val="21"/>
          <w:szCs w:val="21"/>
          <w:lang w:eastAsia="en-GB"/>
        </w:rPr>
        <w:t xml:space="preserve"> și </w:t>
      </w:r>
      <w:r w:rsidR="00A00FA7">
        <w:rPr>
          <w:lang w:eastAsia="en-GB"/>
        </w:rPr>
        <w:t>c</w:t>
      </w:r>
      <w:r w:rsidR="00393731" w:rsidRPr="00A00FA7">
        <w:rPr>
          <w:lang w:eastAsia="en-GB"/>
        </w:rPr>
        <w:t>heltuieli de marketing - Activit</w:t>
      </w:r>
      <w:r w:rsidR="00BE4959" w:rsidRPr="00A00FA7">
        <w:rPr>
          <w:lang w:eastAsia="en-GB"/>
        </w:rPr>
        <w:t>ăț</w:t>
      </w:r>
      <w:r w:rsidR="00393731" w:rsidRPr="00A00FA7">
        <w:rPr>
          <w:lang w:eastAsia="en-GB"/>
        </w:rPr>
        <w:t>ile de marketing ale holdingului sunt str</w:t>
      </w:r>
      <w:r w:rsidR="00BE4959" w:rsidRPr="00A00FA7">
        <w:rPr>
          <w:lang w:eastAsia="en-GB"/>
        </w:rPr>
        <w:t>â</w:t>
      </w:r>
      <w:r w:rsidR="00393731" w:rsidRPr="00A00FA7">
        <w:rPr>
          <w:lang w:eastAsia="en-GB"/>
        </w:rPr>
        <w:t>ns legate de rela</w:t>
      </w:r>
      <w:r w:rsidR="00BE4959" w:rsidRPr="00A00FA7">
        <w:rPr>
          <w:lang w:eastAsia="en-GB"/>
        </w:rPr>
        <w:t>ț</w:t>
      </w:r>
      <w:r w:rsidR="00393731" w:rsidRPr="00A00FA7">
        <w:rPr>
          <w:lang w:eastAsia="en-GB"/>
        </w:rPr>
        <w:t>ionarea cu investitorii</w:t>
      </w:r>
      <w:r w:rsidR="00BE4959" w:rsidRPr="00A00FA7">
        <w:rPr>
          <w:lang w:eastAsia="en-GB"/>
        </w:rPr>
        <w:t xml:space="preserve">, </w:t>
      </w:r>
      <w:r w:rsidR="00393731" w:rsidRPr="00A00FA7">
        <w:rPr>
          <w:lang w:eastAsia="en-GB"/>
        </w:rPr>
        <w:t>dar și evenimente periodice cu echipele de management ale companiilor din holding. În cadrul acestor evenimente o să discutăm despre rezultate, viziune, strategie, piață.</w:t>
      </w:r>
    </w:p>
    <w:sectPr w:rsidR="00F87DEC" w:rsidRPr="00A00FA7" w:rsidSect="00CC6F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7BF6" w14:textId="77777777" w:rsidR="00FF72CF" w:rsidRDefault="00FF72CF" w:rsidP="00024F8D">
      <w:pPr>
        <w:spacing w:after="0" w:line="240" w:lineRule="auto"/>
      </w:pPr>
      <w:r>
        <w:separator/>
      </w:r>
    </w:p>
  </w:endnote>
  <w:endnote w:type="continuationSeparator" w:id="0">
    <w:p w14:paraId="6C3D3FBD" w14:textId="77777777" w:rsidR="00FF72CF" w:rsidRDefault="00FF72CF" w:rsidP="0002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Nunito Sans Light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63742" w14:textId="77777777" w:rsidR="00FF72CF" w:rsidRDefault="00FF72CF" w:rsidP="00024F8D">
      <w:pPr>
        <w:spacing w:after="0" w:line="240" w:lineRule="auto"/>
      </w:pPr>
      <w:r>
        <w:separator/>
      </w:r>
    </w:p>
  </w:footnote>
  <w:footnote w:type="continuationSeparator" w:id="0">
    <w:p w14:paraId="62B8E6CA" w14:textId="77777777" w:rsidR="00FF72CF" w:rsidRDefault="00FF72CF" w:rsidP="00024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E718" w14:textId="0310DE0A" w:rsidR="00024F8D" w:rsidRDefault="00024F8D">
    <w:pPr>
      <w:pStyle w:val="Header"/>
    </w:pPr>
    <w:r w:rsidRPr="00FC298E">
      <w:rPr>
        <w:rFonts w:ascii="Nunito Sans Light" w:hAnsi="Nunito Sans Light"/>
        <w:noProof/>
        <w:lang w:val="en-US"/>
      </w:rPr>
      <w:drawing>
        <wp:anchor distT="0" distB="0" distL="114300" distR="114300" simplePos="0" relativeHeight="251659264" behindDoc="0" locked="0" layoutInCell="1" allowOverlap="1" wp14:anchorId="3922C793" wp14:editId="56FDD53E">
          <wp:simplePos x="0" y="0"/>
          <wp:positionH relativeFrom="margin">
            <wp:posOffset>4922520</wp:posOffset>
          </wp:positionH>
          <wp:positionV relativeFrom="paragraph">
            <wp:posOffset>-411480</wp:posOffset>
          </wp:positionV>
          <wp:extent cx="1493520" cy="822960"/>
          <wp:effectExtent l="0" t="0" r="0" b="0"/>
          <wp:wrapSquare wrapText="bothSides"/>
          <wp:docPr id="1073741824" name="Picture 107374182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283D"/>
    <w:multiLevelType w:val="hybridMultilevel"/>
    <w:tmpl w:val="AB30E6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3549E"/>
    <w:multiLevelType w:val="hybridMultilevel"/>
    <w:tmpl w:val="FE7801DC"/>
    <w:lvl w:ilvl="0" w:tplc="0809001B">
      <w:start w:val="1"/>
      <w:numFmt w:val="low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6A5421"/>
    <w:multiLevelType w:val="hybridMultilevel"/>
    <w:tmpl w:val="7F765C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55062"/>
    <w:multiLevelType w:val="hybridMultilevel"/>
    <w:tmpl w:val="EF505C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C9"/>
    <w:rsid w:val="00024F8D"/>
    <w:rsid w:val="00027DBE"/>
    <w:rsid w:val="000336BE"/>
    <w:rsid w:val="00041538"/>
    <w:rsid w:val="000A63EF"/>
    <w:rsid w:val="000D32C9"/>
    <w:rsid w:val="00162E6A"/>
    <w:rsid w:val="00272D60"/>
    <w:rsid w:val="00325006"/>
    <w:rsid w:val="00343C13"/>
    <w:rsid w:val="0034671F"/>
    <w:rsid w:val="00393731"/>
    <w:rsid w:val="003D5C02"/>
    <w:rsid w:val="003F6C2F"/>
    <w:rsid w:val="004355A1"/>
    <w:rsid w:val="004462BA"/>
    <w:rsid w:val="004667D8"/>
    <w:rsid w:val="004D11B0"/>
    <w:rsid w:val="00555F28"/>
    <w:rsid w:val="005A06AE"/>
    <w:rsid w:val="005C2FBD"/>
    <w:rsid w:val="0062243D"/>
    <w:rsid w:val="00625078"/>
    <w:rsid w:val="00697B49"/>
    <w:rsid w:val="006C5E52"/>
    <w:rsid w:val="006F30F0"/>
    <w:rsid w:val="007365C2"/>
    <w:rsid w:val="00795F94"/>
    <w:rsid w:val="007B52E7"/>
    <w:rsid w:val="007D2FB4"/>
    <w:rsid w:val="008271F4"/>
    <w:rsid w:val="008A28F8"/>
    <w:rsid w:val="008A747E"/>
    <w:rsid w:val="008F5DDF"/>
    <w:rsid w:val="00911F88"/>
    <w:rsid w:val="00976963"/>
    <w:rsid w:val="00A00FA7"/>
    <w:rsid w:val="00A12984"/>
    <w:rsid w:val="00A20100"/>
    <w:rsid w:val="00A938A7"/>
    <w:rsid w:val="00AF6C5B"/>
    <w:rsid w:val="00B2548F"/>
    <w:rsid w:val="00BE4959"/>
    <w:rsid w:val="00CA549A"/>
    <w:rsid w:val="00CC6FB0"/>
    <w:rsid w:val="00D90FD9"/>
    <w:rsid w:val="00DD75B3"/>
    <w:rsid w:val="00E55370"/>
    <w:rsid w:val="00E9769B"/>
    <w:rsid w:val="00F70B60"/>
    <w:rsid w:val="00F70B86"/>
    <w:rsid w:val="00F87DEC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F5B0C"/>
  <w15:chartTrackingRefBased/>
  <w15:docId w15:val="{76381BA0-46C3-4CA5-B8D1-227C6046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62243D"/>
  </w:style>
  <w:style w:type="table" w:styleId="TableGrid">
    <w:name w:val="Table Grid"/>
    <w:basedOn w:val="TableNormal"/>
    <w:uiPriority w:val="39"/>
    <w:rsid w:val="0027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8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4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F8D"/>
  </w:style>
  <w:style w:type="paragraph" w:styleId="Footer">
    <w:name w:val="footer"/>
    <w:basedOn w:val="Normal"/>
    <w:link w:val="FooterChar"/>
    <w:uiPriority w:val="99"/>
    <w:unhideWhenUsed/>
    <w:rsid w:val="00024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F8D"/>
  </w:style>
  <w:style w:type="paragraph" w:styleId="NormalWeb">
    <w:name w:val="Normal (Web)"/>
    <w:basedOn w:val="Normal"/>
    <w:uiPriority w:val="99"/>
    <w:semiHidden/>
    <w:unhideWhenUsed/>
    <w:rsid w:val="00A0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Albu</dc:creator>
  <cp:keywords/>
  <dc:description/>
  <cp:lastModifiedBy>Roca</cp:lastModifiedBy>
  <cp:revision>2</cp:revision>
  <dcterms:created xsi:type="dcterms:W3CDTF">2022-03-25T15:07:00Z</dcterms:created>
  <dcterms:modified xsi:type="dcterms:W3CDTF">2022-03-25T15:07:00Z</dcterms:modified>
</cp:coreProperties>
</file>