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27A3A595" w14:textId="092F8C29"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r w:rsidR="004D3C8A" w:rsidRPr="005B4873">
        <w:rPr>
          <w:rFonts w:ascii="Times New Roman" w:eastAsia="DaxlinePro-Light" w:hAnsi="Times New Roman" w:cs="Times New Roman"/>
          <w:sz w:val="24"/>
          <w:szCs w:val="24"/>
        </w:rPr>
        <w:t>HOLDINGROCK1</w:t>
      </w:r>
      <w:r w:rsidRPr="005B4873">
        <w:rPr>
          <w:rFonts w:ascii="Times New Roman" w:eastAsia="DaxlinePro-Light" w:hAnsi="Times New Roman" w:cs="Times New Roman"/>
          <w:sz w:val="24"/>
          <w:szCs w:val="24"/>
        </w:rPr>
        <w:t xml:space="preserve"> S.A.</w:t>
      </w:r>
    </w:p>
    <w:p w14:paraId="4C1413BA" w14:textId="2A74D7FB"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393392" w:rsidRPr="005E3835">
        <w:rPr>
          <w:rFonts w:ascii="Times New Roman" w:eastAsia="DaxlinePro-Light" w:hAnsi="Times New Roman" w:cs="Times New Roman"/>
          <w:sz w:val="24"/>
          <w:szCs w:val="24"/>
        </w:rPr>
        <w:t>14/15.06.2022</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16562C1A"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1F1E2D6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AGEA Societatii din data de 14</w:t>
      </w:r>
      <w:r w:rsidR="000D0D41" w:rsidRPr="005E3835">
        <w:rPr>
          <w:rFonts w:ascii="Times New Roman" w:eastAsia="DaxlinePro-Light" w:hAnsi="Times New Roman" w:cs="Times New Roman"/>
          <w:b/>
          <w:bCs/>
          <w:sz w:val="24"/>
          <w:szCs w:val="24"/>
          <w:lang w:val="en-US"/>
        </w:rPr>
        <w:t>.06.2022</w:t>
      </w:r>
      <w:r w:rsidR="000D0D41" w:rsidRPr="005E3835">
        <w:rPr>
          <w:rFonts w:ascii="Times New Roman" w:eastAsia="DaxlinePro-Light" w:hAnsi="Times New Roman" w:cs="Times New Roman"/>
          <w:b/>
          <w:bCs/>
          <w:sz w:val="24"/>
          <w:szCs w:val="24"/>
        </w:rPr>
        <w:t>, ora 11:00 (ora Romaniei) – prima convocare</w:t>
      </w:r>
      <w:r w:rsidR="000D0D41" w:rsidRPr="005E3835">
        <w:rPr>
          <w:rFonts w:ascii="Times New Roman" w:eastAsia="DaxlinePro-Light" w:hAnsi="Times New Roman" w:cs="Times New Roman"/>
          <w:sz w:val="24"/>
          <w:szCs w:val="24"/>
        </w:rPr>
        <w:t xml:space="preserve"> si, respectiv </w:t>
      </w:r>
      <w:r w:rsidR="000D0D41" w:rsidRPr="005E3835">
        <w:rPr>
          <w:rFonts w:ascii="Times New Roman" w:eastAsia="DaxlinePro-Light" w:hAnsi="Times New Roman" w:cs="Times New Roman"/>
          <w:b/>
          <w:bCs/>
          <w:sz w:val="24"/>
          <w:szCs w:val="24"/>
        </w:rPr>
        <w:t>15.06.2022, ora 11:00 (ora Romaniei)</w:t>
      </w:r>
      <w:r w:rsidRPr="005B4873">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A32E476" w14:textId="77777777" w:rsidR="00D70C37" w:rsidRPr="005B4873" w:rsidRDefault="00D70C37" w:rsidP="00292F30">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D733FA2" w14:textId="77777777"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p>
    <w:p w14:paraId="1CFC7B93" w14:textId="2D03D92B" w:rsidR="00D70C37" w:rsidRPr="005B4873" w:rsidRDefault="00D70C37" w:rsidP="00292F30">
      <w:pPr>
        <w:widowControl w:val="0"/>
        <w:spacing w:after="0" w:line="276" w:lineRule="auto"/>
        <w:jc w:val="both"/>
        <w:rPr>
          <w:rFonts w:ascii="Times New Roman" w:eastAsia="DaxlinePro-Light" w:hAnsi="Times New Roman" w:cs="Times New Roman"/>
          <w:iCs/>
          <w:sz w:val="24"/>
          <w:szCs w:val="24"/>
        </w:rPr>
      </w:pPr>
      <w:r w:rsidRPr="005B4873">
        <w:rPr>
          <w:rFonts w:ascii="Times New Roman" w:eastAsia="DaxlinePro-Light" w:hAnsi="Times New Roman" w:cs="Times New Roman"/>
          <w:b/>
          <w:bCs/>
          <w:iCs/>
          <w:sz w:val="24"/>
          <w:szCs w:val="24"/>
        </w:rPr>
        <w:t xml:space="preserve">Pentru punctul 1 de pe ordinea de zi, respectiv: </w:t>
      </w:r>
      <w:r w:rsidR="00AB21E6" w:rsidRPr="005E3835">
        <w:rPr>
          <w:rFonts w:ascii="Times New Roman" w:eastAsia="Calibri" w:hAnsi="Times New Roman" w:cs="Times New Roman"/>
          <w:b/>
          <w:bCs/>
          <w:color w:val="000000"/>
          <w:sz w:val="24"/>
          <w:szCs w:val="24"/>
        </w:rPr>
        <w:t xml:space="preserve">Aprobarea </w:t>
      </w:r>
      <w:r w:rsidR="00AB21E6" w:rsidRPr="005E3835">
        <w:rPr>
          <w:rFonts w:ascii="Times New Roman" w:eastAsia="Calibri" w:hAnsi="Times New Roman" w:cs="Times New Roman"/>
          <w:bCs/>
          <w:color w:val="000000"/>
          <w:sz w:val="24"/>
          <w:szCs w:val="24"/>
        </w:rPr>
        <w:t>Tranzacției, respectiv achiziționarea de către Nativerock1 a unui număr de 1.060 de părți sociale, fiecare cu o valoare nominală individuală de 10 Lei și o valoare nominală totală de 10.600 Lei, reprezentând toate părțile sociale emise de Dial, pentru un preț de achiziție în cuantum maxim de 14.000.000 EUR (paisprezece milioane Euro)</w:t>
      </w:r>
    </w:p>
    <w:p w14:paraId="1D1D7771" w14:textId="77777777" w:rsidR="00D70C37" w:rsidRPr="005B4873" w:rsidRDefault="00D70C37" w:rsidP="00292F30">
      <w:pPr>
        <w:widowControl w:val="0"/>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D70C37" w:rsidRPr="005B4873"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D70C37" w:rsidRPr="005B4873"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331D6CBC" w14:textId="45B48F4E" w:rsidR="00810A94" w:rsidRPr="005B4873" w:rsidRDefault="00D70C37" w:rsidP="00292F30">
      <w:pPr>
        <w:widowControl w:val="0"/>
        <w:spacing w:after="0" w:line="276" w:lineRule="auto"/>
        <w:jc w:val="both"/>
        <w:rPr>
          <w:rFonts w:ascii="Times New Roman" w:eastAsia="DaxlinePro-Light" w:hAnsi="Times New Roman" w:cs="Times New Roman"/>
          <w:iCs/>
          <w:sz w:val="24"/>
          <w:szCs w:val="24"/>
        </w:rPr>
      </w:pPr>
      <w:proofErr w:type="spellStart"/>
      <w:r w:rsidRPr="005B4873">
        <w:rPr>
          <w:rFonts w:ascii="Times New Roman" w:eastAsia="DaxlinePro-Light" w:hAnsi="Times New Roman" w:cs="Times New Roman"/>
          <w:b/>
          <w:bCs/>
          <w:iCs/>
          <w:sz w:val="24"/>
          <w:szCs w:val="24"/>
          <w:lang w:val="en"/>
        </w:rPr>
        <w:lastRenderedPageBreak/>
        <w:t>Pentru</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punctul</w:t>
      </w:r>
      <w:proofErr w:type="spellEnd"/>
      <w:r w:rsidRPr="005B4873">
        <w:rPr>
          <w:rFonts w:ascii="Times New Roman" w:eastAsia="DaxlinePro-Light" w:hAnsi="Times New Roman" w:cs="Times New Roman"/>
          <w:b/>
          <w:bCs/>
          <w:iCs/>
          <w:sz w:val="24"/>
          <w:szCs w:val="24"/>
          <w:lang w:val="en"/>
        </w:rPr>
        <w:t xml:space="preserve"> 2 de pe </w:t>
      </w:r>
      <w:proofErr w:type="spellStart"/>
      <w:r w:rsidRPr="005B4873">
        <w:rPr>
          <w:rFonts w:ascii="Times New Roman" w:eastAsia="DaxlinePro-Light" w:hAnsi="Times New Roman" w:cs="Times New Roman"/>
          <w:b/>
          <w:bCs/>
          <w:iCs/>
          <w:sz w:val="24"/>
          <w:szCs w:val="24"/>
          <w:lang w:val="en"/>
        </w:rPr>
        <w:t>ordinea</w:t>
      </w:r>
      <w:proofErr w:type="spellEnd"/>
      <w:r w:rsidRPr="005B4873">
        <w:rPr>
          <w:rFonts w:ascii="Times New Roman" w:eastAsia="DaxlinePro-Light" w:hAnsi="Times New Roman" w:cs="Times New Roman"/>
          <w:b/>
          <w:bCs/>
          <w:iCs/>
          <w:sz w:val="24"/>
          <w:szCs w:val="24"/>
          <w:lang w:val="en"/>
        </w:rPr>
        <w:t xml:space="preserve"> de </w:t>
      </w:r>
      <w:proofErr w:type="spellStart"/>
      <w:r w:rsidRPr="005B4873">
        <w:rPr>
          <w:rFonts w:ascii="Times New Roman" w:eastAsia="DaxlinePro-Light" w:hAnsi="Times New Roman" w:cs="Times New Roman"/>
          <w:b/>
          <w:bCs/>
          <w:iCs/>
          <w:sz w:val="24"/>
          <w:szCs w:val="24"/>
          <w:lang w:val="en"/>
        </w:rPr>
        <w:t>zi</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respectiv</w:t>
      </w:r>
      <w:proofErr w:type="spellEnd"/>
      <w:r w:rsidRPr="005B4873">
        <w:rPr>
          <w:rFonts w:ascii="Times New Roman" w:eastAsia="DaxlinePro-Light" w:hAnsi="Times New Roman" w:cs="Times New Roman"/>
          <w:b/>
          <w:bCs/>
          <w:iCs/>
          <w:sz w:val="24"/>
          <w:szCs w:val="24"/>
          <w:lang w:val="en"/>
        </w:rPr>
        <w:t xml:space="preserve">: </w:t>
      </w:r>
      <w:r w:rsidR="00526B22" w:rsidRPr="005E3835">
        <w:rPr>
          <w:rFonts w:ascii="Times New Roman" w:eastAsia="Calibri" w:hAnsi="Times New Roman" w:cs="Times New Roman"/>
          <w:b/>
          <w:bCs/>
          <w:color w:val="000000"/>
          <w:sz w:val="24"/>
          <w:szCs w:val="24"/>
        </w:rPr>
        <w:t xml:space="preserve">Aprobarea </w:t>
      </w:r>
      <w:r w:rsidR="00526B22" w:rsidRPr="005E3835">
        <w:rPr>
          <w:rFonts w:ascii="Times New Roman" w:eastAsia="Calibri" w:hAnsi="Times New Roman" w:cs="Times New Roman"/>
          <w:color w:val="000000"/>
          <w:sz w:val="24"/>
          <w:szCs w:val="24"/>
        </w:rPr>
        <w:t>constituirii de către Societate a unei ipoteci mobiliare de rangul I asupra tuturor părților sociale prezente și viitoare emise de Nativerock1 și deținute de Societate, precum și a negocierii, semnării, perfectării, implementării și executării de către Societate, în calitate de garant ipotecar, a Contractului de Ipotecă asupra Părților Sociale ale Nativerock1</w:t>
      </w:r>
      <w:r w:rsidR="00B90A70" w:rsidRPr="005B4873">
        <w:rPr>
          <w:rFonts w:ascii="Times New Roman" w:eastAsia="DaxlinePro-Light" w:hAnsi="Times New Roman" w:cs="Times New Roman"/>
          <w:b/>
          <w:bCs/>
          <w:iCs/>
          <w:sz w:val="24"/>
          <w:szCs w:val="24"/>
        </w:rPr>
        <w:t>.</w:t>
      </w:r>
    </w:p>
    <w:p w14:paraId="76ADE17C" w14:textId="3D31D0A3"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B4873"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810A94" w:rsidRPr="005B4873"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07B048E3" w14:textId="77777777" w:rsidR="00D70C37" w:rsidRPr="005B4873" w:rsidRDefault="00D70C37" w:rsidP="00292F30">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77777777"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51626C88" w14:textId="0144B958" w:rsidR="00D70C37" w:rsidRPr="005B4873" w:rsidRDefault="00D70C37" w:rsidP="00292F30">
      <w:pPr>
        <w:widowControl w:val="0"/>
        <w:spacing w:after="0" w:line="276" w:lineRule="auto"/>
        <w:jc w:val="both"/>
        <w:rPr>
          <w:rFonts w:ascii="Times New Roman" w:eastAsia="DaxlinePro-Light" w:hAnsi="Times New Roman" w:cs="Times New Roman"/>
          <w:iCs/>
          <w:sz w:val="24"/>
          <w:szCs w:val="24"/>
        </w:rPr>
      </w:pPr>
      <w:proofErr w:type="spellStart"/>
      <w:r w:rsidRPr="005B4873">
        <w:rPr>
          <w:rFonts w:ascii="Times New Roman" w:eastAsia="DaxlinePro-Light" w:hAnsi="Times New Roman" w:cs="Times New Roman"/>
          <w:b/>
          <w:bCs/>
          <w:iCs/>
          <w:sz w:val="24"/>
          <w:szCs w:val="24"/>
          <w:lang w:val="en"/>
        </w:rPr>
        <w:t>Pentru</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punctul</w:t>
      </w:r>
      <w:proofErr w:type="spellEnd"/>
      <w:r w:rsidRPr="005B4873">
        <w:rPr>
          <w:rFonts w:ascii="Times New Roman" w:eastAsia="DaxlinePro-Light" w:hAnsi="Times New Roman" w:cs="Times New Roman"/>
          <w:b/>
          <w:bCs/>
          <w:iCs/>
          <w:sz w:val="24"/>
          <w:szCs w:val="24"/>
          <w:lang w:val="en"/>
        </w:rPr>
        <w:t xml:space="preserve"> 3 de pe </w:t>
      </w:r>
      <w:proofErr w:type="spellStart"/>
      <w:r w:rsidRPr="005B4873">
        <w:rPr>
          <w:rFonts w:ascii="Times New Roman" w:eastAsia="DaxlinePro-Light" w:hAnsi="Times New Roman" w:cs="Times New Roman"/>
          <w:b/>
          <w:bCs/>
          <w:iCs/>
          <w:sz w:val="24"/>
          <w:szCs w:val="24"/>
          <w:lang w:val="en"/>
        </w:rPr>
        <w:t>ordinea</w:t>
      </w:r>
      <w:proofErr w:type="spellEnd"/>
      <w:r w:rsidRPr="005B4873">
        <w:rPr>
          <w:rFonts w:ascii="Times New Roman" w:eastAsia="DaxlinePro-Light" w:hAnsi="Times New Roman" w:cs="Times New Roman"/>
          <w:b/>
          <w:bCs/>
          <w:iCs/>
          <w:sz w:val="24"/>
          <w:szCs w:val="24"/>
          <w:lang w:val="en"/>
        </w:rPr>
        <w:t xml:space="preserve"> de </w:t>
      </w:r>
      <w:proofErr w:type="spellStart"/>
      <w:r w:rsidRPr="005B4873">
        <w:rPr>
          <w:rFonts w:ascii="Times New Roman" w:eastAsia="DaxlinePro-Light" w:hAnsi="Times New Roman" w:cs="Times New Roman"/>
          <w:b/>
          <w:bCs/>
          <w:iCs/>
          <w:sz w:val="24"/>
          <w:szCs w:val="24"/>
          <w:lang w:val="en"/>
        </w:rPr>
        <w:t>zi</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respectiv</w:t>
      </w:r>
      <w:proofErr w:type="spellEnd"/>
      <w:r w:rsidRPr="005B4873">
        <w:rPr>
          <w:rFonts w:ascii="Times New Roman" w:eastAsia="DaxlinePro-Light" w:hAnsi="Times New Roman" w:cs="Times New Roman"/>
          <w:b/>
          <w:bCs/>
          <w:iCs/>
          <w:sz w:val="24"/>
          <w:szCs w:val="24"/>
          <w:lang w:val="en"/>
        </w:rPr>
        <w:t xml:space="preserve">: </w:t>
      </w:r>
      <w:r w:rsidR="00643564" w:rsidRPr="005E3835">
        <w:rPr>
          <w:rFonts w:ascii="Times New Roman" w:eastAsia="Calibri" w:hAnsi="Times New Roman" w:cs="Times New Roman"/>
          <w:b/>
          <w:bCs/>
          <w:color w:val="000000"/>
          <w:sz w:val="24"/>
          <w:szCs w:val="24"/>
        </w:rPr>
        <w:t xml:space="preserve">Aprobarea </w:t>
      </w:r>
      <w:r w:rsidR="00643564" w:rsidRPr="005E3835">
        <w:rPr>
          <w:rFonts w:ascii="Times New Roman" w:eastAsia="Calibri" w:hAnsi="Times New Roman" w:cs="Times New Roman"/>
          <w:color w:val="000000"/>
          <w:sz w:val="24"/>
          <w:szCs w:val="24"/>
        </w:rPr>
        <w:t>subordonării față de banca comercială împrumutătoare a oricăror și tuturor drepturilor și creanțelor, prezente și viitoare ale Societății față de fiecare dintre Nativerock1 și Dial, precum și a negocierii, semnării, perfectării, implementării și executării de către Societate, în calitate de creditor subordonat, a Contractului de Subordonare</w:t>
      </w:r>
      <w:r w:rsidR="00D26615" w:rsidRPr="005B4873">
        <w:rPr>
          <w:rFonts w:ascii="Times New Roman" w:eastAsia="Calibri" w:hAnsi="Times New Roman" w:cs="Times New Roman"/>
          <w:b/>
          <w:bCs/>
          <w:color w:val="000000"/>
          <w:sz w:val="24"/>
          <w:szCs w:val="24"/>
        </w:rPr>
        <w:t>.</w:t>
      </w:r>
    </w:p>
    <w:p w14:paraId="64FEE12E" w14:textId="77777777" w:rsidR="00810A94" w:rsidRPr="005B4873" w:rsidRDefault="00810A94" w:rsidP="00292F30">
      <w:pPr>
        <w:widowControl w:val="0"/>
        <w:spacing w:after="0" w:line="276" w:lineRule="auto"/>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B4873" w14:paraId="11058DE5"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C26334"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864A3D3"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7ED98A4"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810A94" w:rsidRPr="005B4873" w14:paraId="15163E31"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213427"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DDA8B38"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41BAF05"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5D69FE24" w14:textId="77777777" w:rsidR="00D70C37" w:rsidRPr="005B4873" w:rsidRDefault="00D70C37" w:rsidP="00292F30">
      <w:pPr>
        <w:widowControl w:val="0"/>
        <w:pBdr>
          <w:bottom w:val="single" w:sz="12" w:space="1" w:color="auto"/>
        </w:pBdr>
        <w:spacing w:after="0" w:line="276" w:lineRule="auto"/>
        <w:jc w:val="both"/>
        <w:rPr>
          <w:rFonts w:ascii="Times New Roman" w:eastAsia="DaxlinePro-Light" w:hAnsi="Times New Roman" w:cs="Times New Roman"/>
          <w:b/>
          <w:bCs/>
          <w:iCs/>
          <w:sz w:val="24"/>
          <w:szCs w:val="24"/>
          <w:lang w:val="en"/>
        </w:rPr>
      </w:pPr>
    </w:p>
    <w:p w14:paraId="46479780" w14:textId="77777777" w:rsidR="00D70C37" w:rsidRPr="005B4873" w:rsidRDefault="00D70C37" w:rsidP="00292F30">
      <w:pPr>
        <w:widowControl w:val="0"/>
        <w:spacing w:after="0" w:line="276" w:lineRule="auto"/>
        <w:jc w:val="both"/>
        <w:rPr>
          <w:rFonts w:ascii="Times New Roman" w:eastAsia="DaxlinePro-Light" w:hAnsi="Times New Roman" w:cs="Times New Roman"/>
          <w:b/>
          <w:bCs/>
          <w:iCs/>
          <w:sz w:val="24"/>
          <w:szCs w:val="24"/>
          <w:lang w:val="en"/>
        </w:rPr>
      </w:pPr>
    </w:p>
    <w:p w14:paraId="7F0FE7AB" w14:textId="77777777" w:rsidR="001D60BE" w:rsidRPr="005E3835" w:rsidRDefault="00D70C37" w:rsidP="001D60BE">
      <w:pPr>
        <w:spacing w:after="0" w:line="276" w:lineRule="auto"/>
        <w:jc w:val="both"/>
        <w:rPr>
          <w:rFonts w:ascii="Times New Roman" w:eastAsia="Calibri" w:hAnsi="Times New Roman" w:cs="Times New Roman"/>
          <w:color w:val="000000"/>
          <w:sz w:val="24"/>
          <w:szCs w:val="24"/>
        </w:rPr>
      </w:pPr>
      <w:proofErr w:type="spellStart"/>
      <w:r w:rsidRPr="005B4873">
        <w:rPr>
          <w:rFonts w:ascii="Times New Roman" w:eastAsia="DaxlinePro-Light" w:hAnsi="Times New Roman" w:cs="Times New Roman"/>
          <w:b/>
          <w:bCs/>
          <w:iCs/>
          <w:sz w:val="24"/>
          <w:szCs w:val="24"/>
          <w:lang w:val="en"/>
        </w:rPr>
        <w:t>Pentru</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punctul</w:t>
      </w:r>
      <w:proofErr w:type="spellEnd"/>
      <w:r w:rsidRPr="005B4873">
        <w:rPr>
          <w:rFonts w:ascii="Times New Roman" w:eastAsia="DaxlinePro-Light" w:hAnsi="Times New Roman" w:cs="Times New Roman"/>
          <w:b/>
          <w:bCs/>
          <w:iCs/>
          <w:sz w:val="24"/>
          <w:szCs w:val="24"/>
          <w:lang w:val="en"/>
        </w:rPr>
        <w:t xml:space="preserve"> 4 de pe </w:t>
      </w:r>
      <w:proofErr w:type="spellStart"/>
      <w:r w:rsidRPr="005B4873">
        <w:rPr>
          <w:rFonts w:ascii="Times New Roman" w:eastAsia="DaxlinePro-Light" w:hAnsi="Times New Roman" w:cs="Times New Roman"/>
          <w:b/>
          <w:bCs/>
          <w:iCs/>
          <w:sz w:val="24"/>
          <w:szCs w:val="24"/>
          <w:lang w:val="en"/>
        </w:rPr>
        <w:t>ordinea</w:t>
      </w:r>
      <w:proofErr w:type="spellEnd"/>
      <w:r w:rsidRPr="005B4873">
        <w:rPr>
          <w:rFonts w:ascii="Times New Roman" w:eastAsia="DaxlinePro-Light" w:hAnsi="Times New Roman" w:cs="Times New Roman"/>
          <w:b/>
          <w:bCs/>
          <w:iCs/>
          <w:sz w:val="24"/>
          <w:szCs w:val="24"/>
          <w:lang w:val="en"/>
        </w:rPr>
        <w:t xml:space="preserve"> de </w:t>
      </w:r>
      <w:proofErr w:type="spellStart"/>
      <w:r w:rsidRPr="005B4873">
        <w:rPr>
          <w:rFonts w:ascii="Times New Roman" w:eastAsia="DaxlinePro-Light" w:hAnsi="Times New Roman" w:cs="Times New Roman"/>
          <w:b/>
          <w:bCs/>
          <w:iCs/>
          <w:sz w:val="24"/>
          <w:szCs w:val="24"/>
          <w:lang w:val="en"/>
        </w:rPr>
        <w:t>zi</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respectiv</w:t>
      </w:r>
      <w:proofErr w:type="spellEnd"/>
      <w:r w:rsidRPr="005B4873">
        <w:rPr>
          <w:rFonts w:ascii="Times New Roman" w:eastAsia="DaxlinePro-Light" w:hAnsi="Times New Roman" w:cs="Times New Roman"/>
          <w:b/>
          <w:bCs/>
          <w:iCs/>
          <w:sz w:val="24"/>
          <w:szCs w:val="24"/>
          <w:lang w:val="en"/>
        </w:rPr>
        <w:t xml:space="preserve">: </w:t>
      </w:r>
      <w:r w:rsidR="001D60BE" w:rsidRPr="005E3835">
        <w:rPr>
          <w:rFonts w:ascii="Times New Roman" w:eastAsia="Calibri" w:hAnsi="Times New Roman" w:cs="Times New Roman"/>
          <w:b/>
          <w:bCs/>
          <w:color w:val="000000"/>
          <w:sz w:val="24"/>
          <w:szCs w:val="24"/>
        </w:rPr>
        <w:t xml:space="preserve">Aprobarea </w:t>
      </w:r>
      <w:r w:rsidR="001D60BE" w:rsidRPr="005E3835">
        <w:rPr>
          <w:rFonts w:ascii="Times New Roman" w:eastAsia="Calibri" w:hAnsi="Times New Roman" w:cs="Times New Roman"/>
          <w:bCs/>
          <w:color w:val="000000"/>
          <w:sz w:val="24"/>
          <w:szCs w:val="24"/>
        </w:rPr>
        <w:t>adoptării și</w:t>
      </w:r>
      <w:r w:rsidR="001D60BE" w:rsidRPr="005E3835">
        <w:rPr>
          <w:rFonts w:ascii="Times New Roman" w:eastAsia="Calibri" w:hAnsi="Times New Roman" w:cs="Times New Roman"/>
          <w:b/>
          <w:bCs/>
          <w:color w:val="000000"/>
          <w:sz w:val="24"/>
          <w:szCs w:val="24"/>
        </w:rPr>
        <w:t xml:space="preserve"> </w:t>
      </w:r>
      <w:r w:rsidR="001D60BE" w:rsidRPr="005E3835">
        <w:rPr>
          <w:rFonts w:ascii="Times New Roman" w:eastAsia="Calibri" w:hAnsi="Times New Roman" w:cs="Times New Roman"/>
          <w:color w:val="000000"/>
          <w:sz w:val="24"/>
          <w:szCs w:val="24"/>
        </w:rPr>
        <w:t xml:space="preserve">semnării de către Societate, în calitate de asociat unic al Nativerock1, a unei hotărâri </w:t>
      </w:r>
      <w:proofErr w:type="gramStart"/>
      <w:r w:rsidR="001D60BE" w:rsidRPr="005E3835">
        <w:rPr>
          <w:rFonts w:ascii="Times New Roman" w:eastAsia="Calibri" w:hAnsi="Times New Roman" w:cs="Times New Roman"/>
          <w:color w:val="000000"/>
          <w:sz w:val="24"/>
          <w:szCs w:val="24"/>
        </w:rPr>
        <w:t>a</w:t>
      </w:r>
      <w:proofErr w:type="gramEnd"/>
      <w:r w:rsidR="001D60BE" w:rsidRPr="005E3835">
        <w:rPr>
          <w:rFonts w:ascii="Times New Roman" w:eastAsia="Calibri" w:hAnsi="Times New Roman" w:cs="Times New Roman"/>
          <w:color w:val="000000"/>
          <w:sz w:val="24"/>
          <w:szCs w:val="24"/>
        </w:rPr>
        <w:t xml:space="preserve"> asociatului unic al Nativerock1 prin care să se aprobe, printre altele, următoarele:</w:t>
      </w:r>
    </w:p>
    <w:p w14:paraId="20378482" w14:textId="77777777" w:rsidR="001D60BE" w:rsidRPr="005E3835" w:rsidRDefault="001D60BE" w:rsidP="001D60BE">
      <w:pPr>
        <w:pStyle w:val="ListParagraph"/>
        <w:numPr>
          <w:ilvl w:val="1"/>
          <w:numId w:val="46"/>
        </w:numPr>
        <w:spacing w:after="0" w:line="276" w:lineRule="auto"/>
        <w:contextualSpacing w:val="0"/>
        <w:jc w:val="both"/>
        <w:rPr>
          <w:rFonts w:ascii="Times New Roman" w:eastAsia="Calibri" w:hAnsi="Times New Roman" w:cs="Times New Roman"/>
          <w:b/>
          <w:bCs/>
          <w:color w:val="000000"/>
          <w:sz w:val="24"/>
          <w:szCs w:val="24"/>
        </w:rPr>
      </w:pPr>
      <w:r w:rsidRPr="005E3835">
        <w:rPr>
          <w:rFonts w:ascii="Times New Roman" w:hAnsi="Times New Roman" w:cs="Times New Roman"/>
          <w:sz w:val="24"/>
          <w:szCs w:val="24"/>
        </w:rPr>
        <w:t>contractarea, negocierea, semnarea, perfectarea, implementarea și executarea de către Nativerock1, în calitate de împrumutat, a Contractului de Credit;</w:t>
      </w:r>
    </w:p>
    <w:p w14:paraId="0CE32C99" w14:textId="77777777" w:rsidR="001D60BE" w:rsidRPr="005E3835" w:rsidRDefault="001D60BE" w:rsidP="001D60BE">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semnarea de către Nativerock1, pentru luare la cunoștință, a Contractului de Ipotecă asupra Părților Sociale ale Nativerock1, și constituirea de către Societate a ipotecii care va fi prevăzută în acest contract, în scopurile menționate în preambulul la acest convocator;</w:t>
      </w:r>
    </w:p>
    <w:p w14:paraId="023293FF" w14:textId="77777777" w:rsidR="001D60BE" w:rsidRPr="005E3835" w:rsidRDefault="001D60BE" w:rsidP="001D60BE">
      <w:pPr>
        <w:pStyle w:val="ListParagraph"/>
        <w:numPr>
          <w:ilvl w:val="1"/>
          <w:numId w:val="46"/>
        </w:numPr>
        <w:spacing w:after="0" w:line="276" w:lineRule="auto"/>
        <w:contextualSpacing w:val="0"/>
        <w:jc w:val="both"/>
        <w:rPr>
          <w:rFonts w:ascii="Times New Roman" w:eastAsia="Calibri" w:hAnsi="Times New Roman" w:cs="Times New Roman"/>
          <w:b/>
          <w:bCs/>
          <w:color w:val="000000"/>
          <w:sz w:val="24"/>
          <w:szCs w:val="24"/>
        </w:rPr>
      </w:pPr>
      <w:r w:rsidRPr="005E3835">
        <w:rPr>
          <w:rFonts w:ascii="Times New Roman" w:eastAsia="Calibri" w:hAnsi="Times New Roman" w:cs="Times New Roman"/>
          <w:color w:val="000000"/>
          <w:sz w:val="24"/>
          <w:szCs w:val="24"/>
        </w:rPr>
        <w:t>constituirea unei ipoteci mobiliare</w:t>
      </w:r>
      <w:r w:rsidRPr="005E3835">
        <w:rPr>
          <w:rFonts w:ascii="Times New Roman" w:eastAsia="Calibri" w:hAnsi="Times New Roman" w:cs="Times New Roman"/>
          <w:b/>
          <w:bCs/>
          <w:color w:val="000000"/>
          <w:sz w:val="24"/>
          <w:szCs w:val="24"/>
        </w:rPr>
        <w:t xml:space="preserve"> </w:t>
      </w:r>
      <w:r w:rsidRPr="005E3835">
        <w:rPr>
          <w:rFonts w:ascii="Times New Roman" w:eastAsia="Calibri" w:hAnsi="Times New Roman" w:cs="Times New Roman"/>
          <w:color w:val="000000"/>
          <w:sz w:val="24"/>
          <w:szCs w:val="24"/>
        </w:rPr>
        <w:t xml:space="preserve">de rangul I asupra tuturor conturilor bancare, prezente și viitoare, deschise de Nativerock1 la banca comercială împrumutătoare, </w:t>
      </w:r>
      <w:bookmarkStart w:id="3" w:name="_Hlk102137092"/>
      <w:r w:rsidRPr="005E3835">
        <w:rPr>
          <w:rFonts w:ascii="Times New Roman" w:eastAsia="Calibri" w:hAnsi="Times New Roman" w:cs="Times New Roman"/>
          <w:color w:val="000000"/>
          <w:sz w:val="24"/>
          <w:szCs w:val="24"/>
        </w:rPr>
        <w:t>precum și negocierea, semnarea, perfectarea, implementare și executarea de către Nativerock1, în calitate de garant ipotecar, a Contractului de Ipotecă asupra Conturilor Nativerock1;</w:t>
      </w:r>
      <w:bookmarkEnd w:id="3"/>
    </w:p>
    <w:p w14:paraId="696449C4" w14:textId="77777777" w:rsidR="001D60BE" w:rsidRPr="005E3835" w:rsidRDefault="001D60BE" w:rsidP="001D60BE">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 xml:space="preserve">constituirea unei ipoteci mobiliare de rangul I asupra tuturor creanțelor prezente și viitoare ale Nativerock1 rezultate din CVC, precum și negocierea, semnarea, </w:t>
      </w:r>
      <w:r w:rsidRPr="005E3835">
        <w:rPr>
          <w:rFonts w:ascii="Times New Roman" w:eastAsia="Calibri" w:hAnsi="Times New Roman" w:cs="Times New Roman"/>
          <w:color w:val="000000"/>
          <w:sz w:val="24"/>
          <w:szCs w:val="24"/>
        </w:rPr>
        <w:lastRenderedPageBreak/>
        <w:t>perfectarea, implementare și executarea de către Nativerock1, în calitate de garant ipotecar, a Contractului de Ipotecă asupra Conturilor Nativerock1;</w:t>
      </w:r>
    </w:p>
    <w:p w14:paraId="476EE3E2" w14:textId="77777777" w:rsidR="001D60BE" w:rsidRPr="005E3835" w:rsidRDefault="001D60BE" w:rsidP="001D60BE">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subordonarea față de banca comercială împrumutătoare a oricăror și tuturor drepturilor și creanțelor, prezente și viitoare ale Nativerock1 față de Dial, precum și a negocierii, semnării, perfectării, implementării și executării de către Nativerock1, în calitate de creditor subordonat, a Contractului de Subordonare;</w:t>
      </w:r>
    </w:p>
    <w:p w14:paraId="0429335E" w14:textId="77777777" w:rsidR="001D60BE" w:rsidRPr="005E3835" w:rsidRDefault="001D60BE" w:rsidP="001D60BE">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sub condiția și după finalizarea Tranzacției (în conformitate cu CVC):</w:t>
      </w:r>
    </w:p>
    <w:p w14:paraId="3BA43D98" w14:textId="77777777" w:rsidR="001D60BE" w:rsidRPr="005E3835" w:rsidRDefault="001D60BE" w:rsidP="001D60BE">
      <w:pPr>
        <w:pStyle w:val="ListParagraph"/>
        <w:numPr>
          <w:ilvl w:val="2"/>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constituirea unei ipoteci mobiliare de rangul I asupra tuturor părților sociale prezente și viitoare emise de Dial și deținute de Nativerock1, precum și negocierea, semnarea, perfectarea, implementare și executarea de către Nativerock1, în calitate de garant ipotecar, a unui contract de ipotecă asupra părților sociale ale Dial (“</w:t>
      </w:r>
      <w:r w:rsidRPr="005E3835">
        <w:rPr>
          <w:rFonts w:ascii="Times New Roman" w:eastAsia="Calibri" w:hAnsi="Times New Roman" w:cs="Times New Roman"/>
          <w:b/>
          <w:bCs/>
          <w:color w:val="000000"/>
          <w:sz w:val="24"/>
          <w:szCs w:val="24"/>
        </w:rPr>
        <w:t>Contractul de Ipotecă asupra Părților Sociale ale Dial</w:t>
      </w:r>
      <w:r w:rsidRPr="005E3835">
        <w:rPr>
          <w:rFonts w:ascii="Times New Roman" w:eastAsia="Calibri" w:hAnsi="Times New Roman" w:cs="Times New Roman"/>
          <w:color w:val="000000"/>
          <w:sz w:val="24"/>
          <w:szCs w:val="24"/>
        </w:rPr>
        <w:t>”);</w:t>
      </w:r>
    </w:p>
    <w:p w14:paraId="26DBBCA6" w14:textId="77777777" w:rsidR="001D60BE" w:rsidRPr="005E3835" w:rsidRDefault="001D60BE" w:rsidP="001D60BE">
      <w:pPr>
        <w:pStyle w:val="ListParagraph"/>
        <w:numPr>
          <w:ilvl w:val="2"/>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 xml:space="preserve">adoptarea și semnarea de către Nativerock1, în calitate de asociat unic al Dial, a unei hotărâri a asociatului unic al Dial prin care să se aprobe negocierea, semnarea, perfectarea, implementarea și executarea de către Dial tuturor documentelor aferente tranzacției de finanțare avute în vedere prin Contractul de Credit, inclusiv dar fără limitare a următoarelor: (a) un act de aderare prin care Dial va dobândi calitatea de împrumutat în legătură cu Contractul de Credit; (b) Contractul de Ipotecă asupra Părților Sociale ale Dial, inclusiv constituirea de către Nativerock1 a ipotecii care va fi prevăzută în acest contract, în scopurile menționate în preambulul la acest convocator; (c) oricare și toate contractele de ipotecă mobiliară și imobiliară accesorii Contractului de Credit, așa cum vor fi acestea determinate ulterior, inclusiv constituirea garanțiilor ce vor fi avute în vedere de către acestea, în scopurile menționate în preambulul la această hotărâre; (d) Contractul de Subordonare; (e) împuternicirea uneia sau mai multor persoane pentru </w:t>
      </w:r>
      <w:r w:rsidRPr="005E3835">
        <w:rPr>
          <w:rFonts w:ascii="Times New Roman" w:hAnsi="Times New Roman" w:cs="Times New Roman"/>
          <w:sz w:val="24"/>
          <w:szCs w:val="24"/>
        </w:rPr>
        <w:t>a acționa în numele, pe seama și în interesul Dial pentru implementarea hotărârii asociatului unic al Dial având ca obiect aspectele menționate în cele de mai sus, inclusiv, fără limitare, adoptarea oricăror și tuturor măsurilor necesare sau recomandabile în acest scop, precum și negocierea, semnarea olografă, perfectarea, implementarea și executarea, în numele și pe seama Dial, a documentelor ce vor fi menționate în hotărârea respectivă</w:t>
      </w:r>
      <w:r w:rsidRPr="005E3835">
        <w:rPr>
          <w:rFonts w:ascii="Times New Roman" w:eastAsia="Calibri" w:hAnsi="Times New Roman" w:cs="Times New Roman"/>
          <w:color w:val="000000"/>
          <w:sz w:val="24"/>
          <w:szCs w:val="24"/>
        </w:rPr>
        <w:t xml:space="preserve">; precum și (f) orice alte aspecte accesorii sau în legătură cu aspectele menționate mai sus. </w:t>
      </w:r>
    </w:p>
    <w:p w14:paraId="56E0EA45" w14:textId="77777777" w:rsidR="001D60BE" w:rsidRPr="005E3835" w:rsidRDefault="001D60BE" w:rsidP="001D60BE">
      <w:pPr>
        <w:pStyle w:val="ListParagraph"/>
        <w:numPr>
          <w:ilvl w:val="2"/>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 xml:space="preserve">adoptarea și semnarea de către Nativerock1, în calitate de asociat unic al Dial, a unei hotărâri a asociatului unic al Dial prin care să se aprobe constituirea unei ipoteci de rangul I asupra conturilor bancare, prezente și </w:t>
      </w:r>
      <w:r w:rsidRPr="005E3835">
        <w:rPr>
          <w:rFonts w:ascii="Times New Roman" w:eastAsia="Calibri" w:hAnsi="Times New Roman" w:cs="Times New Roman"/>
          <w:color w:val="000000"/>
          <w:sz w:val="24"/>
          <w:szCs w:val="24"/>
        </w:rPr>
        <w:lastRenderedPageBreak/>
        <w:t>viitoare, deschise de către Dial la banca comercială împrumutătoare și asupra</w:t>
      </w:r>
      <w:r w:rsidRPr="005E3835">
        <w:rPr>
          <w:rFonts w:ascii="Times New Roman" w:eastAsia="Calibri" w:hAnsi="Times New Roman" w:cs="Times New Roman"/>
          <w:sz w:val="24"/>
          <w:szCs w:val="24"/>
        </w:rPr>
        <w:t xml:space="preserve"> unor bunuri mobile și imobile aflate în proprietatea Dial, care vor fi determinate/individualizate ulterior, incluzând, printre altele, creanțe, stocuri, mărci sau polițe de asigurare), în vederea garantării obligațiilor ce vor fi asumate de către Dial, în calitate de împrumutat în baza Contractului de Credit, aprobat prin prezenta Hotărâre, care vor fi utilizate pentru </w:t>
      </w:r>
      <w:r w:rsidRPr="005E3835">
        <w:rPr>
          <w:rFonts w:ascii="Times New Roman" w:hAnsi="Times New Roman" w:cs="Times New Roman"/>
          <w:sz w:val="24"/>
          <w:szCs w:val="24"/>
        </w:rPr>
        <w:t xml:space="preserve">refinanțarea creditelor contractate anterior de Dial, pentru finanțarea activității curente a Dial, respectiv finanțarea/refinanțarea achiziției unor echipamente de către Dial, precum și a oricăror dobânzi, comisioane, costuri, penalități și alte sume accesorii acestora, așa cum vor fi acestea prevăzute în Contractul de Credit, precum și </w:t>
      </w:r>
      <w:r w:rsidRPr="005E3835">
        <w:rPr>
          <w:rFonts w:ascii="Times New Roman" w:eastAsia="Calibri" w:hAnsi="Times New Roman" w:cs="Times New Roman"/>
          <w:sz w:val="24"/>
          <w:szCs w:val="24"/>
        </w:rPr>
        <w:t>împuternicirea uneia sau mai multor persoane pentru realizarea acțiunilor corespunzătoare pentru implementarea acelei hotărâri a asociatului unic al Dial.</w:t>
      </w:r>
    </w:p>
    <w:p w14:paraId="67A8FD45" w14:textId="0D883B3A" w:rsidR="00D70C37" w:rsidRPr="001D60BE" w:rsidRDefault="001D60BE" w:rsidP="001D60BE">
      <w:pPr>
        <w:pStyle w:val="ListParagraph"/>
        <w:numPr>
          <w:ilvl w:val="1"/>
          <w:numId w:val="46"/>
        </w:numPr>
        <w:spacing w:after="0" w:line="276" w:lineRule="auto"/>
        <w:contextualSpacing w:val="0"/>
        <w:jc w:val="both"/>
        <w:rPr>
          <w:rFonts w:ascii="Times New Roman" w:eastAsia="Calibri" w:hAnsi="Times New Roman" w:cs="Times New Roman"/>
          <w:color w:val="000000"/>
          <w:sz w:val="24"/>
          <w:szCs w:val="24"/>
        </w:rPr>
      </w:pPr>
      <w:r w:rsidRPr="005E3835">
        <w:rPr>
          <w:rFonts w:ascii="Times New Roman" w:eastAsia="Calibri" w:hAnsi="Times New Roman" w:cs="Times New Roman"/>
          <w:color w:val="000000"/>
          <w:sz w:val="24"/>
          <w:szCs w:val="24"/>
        </w:rPr>
        <w:t>împuternicirea Dlui. Ioan Adrian Bindea, în calitate de administrator unic al Nativerock1, cu posibilitate de subdelegare, să acționeze în numele, pe seama și în interesul Nativerock1, cu puteri și autoritate depline, pentru implementarea hotărârii asociatului unic al Nativerock1 având ca obiect aspectele menționate în cele de mai sus, inclusiv, fără limitare, adoptarea oricăror și tuturor măsurilor necesare sau recomandabile în acest scop, precum și negocierea, semnarea olografă, perfectarea, implementarea și executarea, în numele și pe seama Nativerock1, a tuturor documentelor care vor fi menționate în acea hotărâre a asociatului unic al Nativerock1, inclusiv, fără limitare, a Contractului de Credit, Contractului de Subordonare, a documentelor de garanție avute în vedere a fi încheiate de Nativerock1, precum și, sub condiția și după finalizarea Tranzacției (în conformitate cu CVC), adoptarea și semnarea, în numele și pe seama Nativerock1, în calitate de asociat unic, a hotărârii asociatului unic al Dial menționată în cele de mai sus. Conform art. 2.016 (3) din Codul Civil, mandatul ce va fi astfel acordat se va extinde asupra tuturor actelor necesare pentru îndeplinirea sa, chiar dacă nu au fost expres menționate. Acest mandat va rămâne în vigoare până la executarea tuturor acțiunilor prevăzute mai sus sau până la revocarea acestuia, notificată mandatarului în scris</w:t>
      </w:r>
      <w:r w:rsidR="00581B65" w:rsidRPr="001D60BE">
        <w:rPr>
          <w:rFonts w:ascii="Times New Roman" w:eastAsia="Calibri" w:hAnsi="Times New Roman" w:cs="Times New Roman"/>
          <w:color w:val="000000"/>
          <w:sz w:val="24"/>
          <w:szCs w:val="24"/>
        </w:rPr>
        <w:t>.</w:t>
      </w:r>
    </w:p>
    <w:p w14:paraId="59091E7A" w14:textId="77777777" w:rsidR="00D70C37" w:rsidRPr="005B4873" w:rsidRDefault="00D70C37" w:rsidP="00292F30">
      <w:pPr>
        <w:widowControl w:val="0"/>
        <w:spacing w:after="0" w:line="276" w:lineRule="auto"/>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B4873" w14:paraId="076D2473"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D58426"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63B6DCF"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0F08D64"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810A94" w:rsidRPr="005B4873" w14:paraId="6EC6F619"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1C1192"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CDAAD96"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421907"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509B83FA" w14:textId="77777777" w:rsidR="00D70C37" w:rsidRPr="005B4873" w:rsidRDefault="00D70C37" w:rsidP="00292F30">
      <w:pPr>
        <w:pBdr>
          <w:top w:val="nil"/>
          <w:left w:val="nil"/>
          <w:bottom w:val="single" w:sz="12" w:space="1" w:color="auto"/>
          <w:right w:val="nil"/>
          <w:between w:val="nil"/>
        </w:pBdr>
        <w:spacing w:after="0" w:line="276" w:lineRule="auto"/>
        <w:jc w:val="both"/>
        <w:rPr>
          <w:rFonts w:ascii="Times New Roman" w:eastAsia="DaxlinePro-Light" w:hAnsi="Times New Roman" w:cs="Times New Roman"/>
          <w:b/>
          <w:bCs/>
          <w:iCs/>
          <w:sz w:val="24"/>
          <w:szCs w:val="24"/>
          <w:lang w:val="en"/>
        </w:rPr>
      </w:pPr>
    </w:p>
    <w:p w14:paraId="7922E376" w14:textId="77777777" w:rsidR="00D70C37" w:rsidRPr="005B4873" w:rsidRDefault="00D70C37" w:rsidP="00292F30">
      <w:pPr>
        <w:pBdr>
          <w:left w:val="nil"/>
          <w:bottom w:val="nil"/>
          <w:right w:val="nil"/>
          <w:between w:val="nil"/>
        </w:pBdr>
        <w:spacing w:after="0" w:line="276" w:lineRule="auto"/>
        <w:jc w:val="both"/>
        <w:rPr>
          <w:rFonts w:ascii="Times New Roman" w:eastAsia="DaxlinePro-Light" w:hAnsi="Times New Roman" w:cs="Times New Roman"/>
          <w:b/>
          <w:bCs/>
          <w:iCs/>
          <w:sz w:val="24"/>
          <w:szCs w:val="24"/>
          <w:lang w:val="en"/>
        </w:rPr>
      </w:pPr>
    </w:p>
    <w:p w14:paraId="4A7D174F" w14:textId="5FC2927C" w:rsidR="00D70C37" w:rsidRPr="005B4873" w:rsidRDefault="00D70C37" w:rsidP="00995769">
      <w:pPr>
        <w:pageBreakBefore/>
        <w:pBdr>
          <w:top w:val="nil"/>
          <w:left w:val="nil"/>
          <w:bottom w:val="nil"/>
          <w:right w:val="nil"/>
          <w:between w:val="nil"/>
        </w:pBdr>
        <w:spacing w:after="0" w:line="276" w:lineRule="auto"/>
        <w:jc w:val="both"/>
        <w:rPr>
          <w:rFonts w:ascii="Times New Roman" w:eastAsia="DaxlinePro-Light" w:hAnsi="Times New Roman" w:cs="Times New Roman"/>
          <w:b/>
          <w:bCs/>
          <w:iCs/>
          <w:sz w:val="24"/>
          <w:szCs w:val="24"/>
          <w:lang w:val="en"/>
        </w:rPr>
      </w:pPr>
      <w:proofErr w:type="spellStart"/>
      <w:r w:rsidRPr="005B4873">
        <w:rPr>
          <w:rFonts w:ascii="Times New Roman" w:eastAsia="DaxlinePro-Light" w:hAnsi="Times New Roman" w:cs="Times New Roman"/>
          <w:b/>
          <w:bCs/>
          <w:iCs/>
          <w:sz w:val="24"/>
          <w:szCs w:val="24"/>
          <w:lang w:val="en"/>
        </w:rPr>
        <w:lastRenderedPageBreak/>
        <w:t>Pentru</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punctul</w:t>
      </w:r>
      <w:proofErr w:type="spellEnd"/>
      <w:r w:rsidRPr="005B4873">
        <w:rPr>
          <w:rFonts w:ascii="Times New Roman" w:eastAsia="DaxlinePro-Light" w:hAnsi="Times New Roman" w:cs="Times New Roman"/>
          <w:b/>
          <w:bCs/>
          <w:iCs/>
          <w:sz w:val="24"/>
          <w:szCs w:val="24"/>
          <w:lang w:val="en"/>
        </w:rPr>
        <w:t xml:space="preserve"> 5 de pe </w:t>
      </w:r>
      <w:proofErr w:type="spellStart"/>
      <w:r w:rsidRPr="005B4873">
        <w:rPr>
          <w:rFonts w:ascii="Times New Roman" w:eastAsia="DaxlinePro-Light" w:hAnsi="Times New Roman" w:cs="Times New Roman"/>
          <w:b/>
          <w:bCs/>
          <w:iCs/>
          <w:sz w:val="24"/>
          <w:szCs w:val="24"/>
          <w:lang w:val="en"/>
        </w:rPr>
        <w:t>ordinea</w:t>
      </w:r>
      <w:proofErr w:type="spellEnd"/>
      <w:r w:rsidRPr="005B4873">
        <w:rPr>
          <w:rFonts w:ascii="Times New Roman" w:eastAsia="DaxlinePro-Light" w:hAnsi="Times New Roman" w:cs="Times New Roman"/>
          <w:b/>
          <w:bCs/>
          <w:iCs/>
          <w:sz w:val="24"/>
          <w:szCs w:val="24"/>
          <w:lang w:val="en"/>
        </w:rPr>
        <w:t xml:space="preserve"> de </w:t>
      </w:r>
      <w:proofErr w:type="spellStart"/>
      <w:r w:rsidRPr="005B4873">
        <w:rPr>
          <w:rFonts w:ascii="Times New Roman" w:eastAsia="DaxlinePro-Light" w:hAnsi="Times New Roman" w:cs="Times New Roman"/>
          <w:b/>
          <w:bCs/>
          <w:iCs/>
          <w:sz w:val="24"/>
          <w:szCs w:val="24"/>
          <w:lang w:val="en"/>
        </w:rPr>
        <w:t>zi</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respectiv</w:t>
      </w:r>
      <w:proofErr w:type="spellEnd"/>
      <w:r w:rsidRPr="005B4873">
        <w:rPr>
          <w:rFonts w:ascii="Times New Roman" w:eastAsia="DaxlinePro-Light" w:hAnsi="Times New Roman" w:cs="Times New Roman"/>
          <w:b/>
          <w:bCs/>
          <w:iCs/>
          <w:sz w:val="24"/>
          <w:szCs w:val="24"/>
          <w:lang w:val="en"/>
        </w:rPr>
        <w:t xml:space="preserve">: </w:t>
      </w:r>
      <w:r w:rsidR="00995769" w:rsidRPr="005E3835">
        <w:rPr>
          <w:rFonts w:ascii="Times New Roman" w:eastAsia="Calibri" w:hAnsi="Times New Roman" w:cs="Times New Roman"/>
          <w:b/>
          <w:bCs/>
          <w:color w:val="000000"/>
          <w:sz w:val="24"/>
          <w:szCs w:val="24"/>
        </w:rPr>
        <w:t xml:space="preserve">Aprobarea </w:t>
      </w:r>
      <w:bookmarkStart w:id="4" w:name="_Hlk98349291"/>
      <w:r w:rsidR="00995769" w:rsidRPr="005E3835">
        <w:rPr>
          <w:rFonts w:ascii="Times New Roman" w:eastAsia="Calibri" w:hAnsi="Times New Roman" w:cs="Times New Roman"/>
          <w:b/>
          <w:bCs/>
          <w:color w:val="000000"/>
          <w:sz w:val="24"/>
          <w:szCs w:val="24"/>
        </w:rPr>
        <w:t xml:space="preserve">(a) </w:t>
      </w:r>
      <w:r w:rsidR="00995769" w:rsidRPr="005E3835">
        <w:rPr>
          <w:rFonts w:ascii="Times New Roman" w:eastAsia="Calibri" w:hAnsi="Times New Roman" w:cs="Times New Roman"/>
          <w:color w:val="000000"/>
          <w:sz w:val="24"/>
          <w:szCs w:val="24"/>
        </w:rPr>
        <w:t xml:space="preserve">acordării de către Societate a unui împrumut către Nativerock1, </w:t>
      </w:r>
      <w:r w:rsidR="00995769" w:rsidRPr="005E3835">
        <w:rPr>
          <w:rFonts w:ascii="Times New Roman" w:hAnsi="Times New Roman" w:cs="Times New Roman"/>
          <w:sz w:val="24"/>
          <w:szCs w:val="24"/>
        </w:rPr>
        <w:t xml:space="preserve">în vederea acoperirii diferenței dintre </w:t>
      </w:r>
      <w:r w:rsidR="00995769" w:rsidRPr="005E3835">
        <w:rPr>
          <w:rFonts w:ascii="Times New Roman" w:hAnsi="Times New Roman" w:cs="Times New Roman"/>
          <w:bCs/>
          <w:sz w:val="24"/>
          <w:szCs w:val="24"/>
        </w:rPr>
        <w:t>Prețul Părților Sociale</w:t>
      </w:r>
      <w:r w:rsidR="00995769" w:rsidRPr="005E3835">
        <w:rPr>
          <w:rFonts w:ascii="Times New Roman" w:hAnsi="Times New Roman" w:cs="Times New Roman"/>
          <w:sz w:val="24"/>
          <w:szCs w:val="24"/>
        </w:rPr>
        <w:t xml:space="preserve"> și suma împrumutată în baza Contractului de Credit destinată achitării parțiale a </w:t>
      </w:r>
      <w:r w:rsidR="00995769" w:rsidRPr="005E3835">
        <w:rPr>
          <w:rFonts w:ascii="Times New Roman" w:hAnsi="Times New Roman" w:cs="Times New Roman"/>
          <w:bCs/>
          <w:sz w:val="24"/>
          <w:szCs w:val="24"/>
        </w:rPr>
        <w:t>Prețul Părților Sociale,</w:t>
      </w:r>
      <w:r w:rsidR="00995769" w:rsidRPr="005E3835">
        <w:rPr>
          <w:rFonts w:ascii="Times New Roman" w:hAnsi="Times New Roman" w:cs="Times New Roman"/>
          <w:sz w:val="24"/>
          <w:szCs w:val="24"/>
        </w:rPr>
        <w:t xml:space="preserve"> în cuantum de maximum 6.500.000 EUR,</w:t>
      </w:r>
      <w:r w:rsidR="00995769" w:rsidRPr="005E3835">
        <w:rPr>
          <w:rFonts w:ascii="Times New Roman" w:eastAsia="Calibri" w:hAnsi="Times New Roman" w:cs="Times New Roman"/>
          <w:sz w:val="24"/>
          <w:szCs w:val="24"/>
        </w:rPr>
        <w:t xml:space="preserve"> și pe un termen care nu va putea depăși 5 ani, în condiții similare celor existente pe piața creditării din România</w:t>
      </w:r>
      <w:r w:rsidR="00995769" w:rsidRPr="005E3835">
        <w:rPr>
          <w:rFonts w:ascii="Times New Roman" w:hAnsi="Times New Roman" w:cs="Times New Roman"/>
          <w:sz w:val="24"/>
          <w:szCs w:val="24"/>
        </w:rPr>
        <w:t xml:space="preserve">, </w:t>
      </w:r>
      <w:r w:rsidR="00995769" w:rsidRPr="005E3835">
        <w:rPr>
          <w:rFonts w:ascii="Times New Roman" w:eastAsia="Calibri" w:hAnsi="Times New Roman" w:cs="Times New Roman"/>
          <w:color w:val="000000"/>
          <w:sz w:val="24"/>
          <w:szCs w:val="24"/>
        </w:rPr>
        <w:t>scop în care între Societate, în calitate de creditor, și Nativerock1, în calitate de debitor, se are în vedere încheierea Contractului de</w:t>
      </w:r>
      <w:r w:rsidR="00995769" w:rsidRPr="005E3835">
        <w:rPr>
          <w:rFonts w:ascii="Times New Roman" w:eastAsia="Calibri" w:hAnsi="Times New Roman" w:cs="Times New Roman"/>
          <w:b/>
          <w:bCs/>
          <w:color w:val="000000"/>
          <w:sz w:val="24"/>
          <w:szCs w:val="24"/>
        </w:rPr>
        <w:t xml:space="preserve"> </w:t>
      </w:r>
      <w:r w:rsidR="00995769" w:rsidRPr="005E3835">
        <w:rPr>
          <w:rFonts w:ascii="Times New Roman" w:eastAsia="Calibri" w:hAnsi="Times New Roman" w:cs="Times New Roman"/>
          <w:color w:val="000000"/>
          <w:sz w:val="24"/>
          <w:szCs w:val="24"/>
        </w:rPr>
        <w:t xml:space="preserve">Împrumut Intra-Grup, precum și </w:t>
      </w:r>
      <w:r w:rsidR="00995769" w:rsidRPr="005E3835">
        <w:rPr>
          <w:rFonts w:ascii="Times New Roman" w:eastAsia="Calibri" w:hAnsi="Times New Roman" w:cs="Times New Roman"/>
          <w:b/>
          <w:color w:val="000000"/>
          <w:sz w:val="24"/>
          <w:szCs w:val="24"/>
        </w:rPr>
        <w:t xml:space="preserve">(b) </w:t>
      </w:r>
      <w:r w:rsidR="00995769" w:rsidRPr="005E3835">
        <w:rPr>
          <w:rFonts w:ascii="Times New Roman" w:eastAsia="Calibri" w:hAnsi="Times New Roman" w:cs="Times New Roman"/>
          <w:color w:val="000000"/>
          <w:sz w:val="24"/>
          <w:szCs w:val="24"/>
        </w:rPr>
        <w:t xml:space="preserve">a negocierii, </w:t>
      </w:r>
      <w:bookmarkStart w:id="5" w:name="_Hlk98349228"/>
      <w:r w:rsidR="00995769" w:rsidRPr="005E3835">
        <w:rPr>
          <w:rFonts w:ascii="Times New Roman" w:eastAsia="Calibri" w:hAnsi="Times New Roman" w:cs="Times New Roman"/>
          <w:color w:val="000000"/>
          <w:sz w:val="24"/>
          <w:szCs w:val="24"/>
        </w:rPr>
        <w:t>semnării</w:t>
      </w:r>
      <w:bookmarkEnd w:id="5"/>
      <w:r w:rsidR="00995769" w:rsidRPr="005E3835">
        <w:rPr>
          <w:rFonts w:ascii="Times New Roman" w:eastAsia="Calibri" w:hAnsi="Times New Roman" w:cs="Times New Roman"/>
          <w:color w:val="000000"/>
          <w:sz w:val="24"/>
          <w:szCs w:val="24"/>
        </w:rPr>
        <w:t xml:space="preserve">, perfectării, implementării și executării </w:t>
      </w:r>
      <w:bookmarkEnd w:id="4"/>
      <w:r w:rsidR="00995769" w:rsidRPr="005E3835">
        <w:rPr>
          <w:rFonts w:ascii="Times New Roman" w:eastAsia="Calibri" w:hAnsi="Times New Roman" w:cs="Times New Roman"/>
          <w:color w:val="000000"/>
          <w:sz w:val="24"/>
          <w:szCs w:val="24"/>
        </w:rPr>
        <w:t>de către părți a Contractului de</w:t>
      </w:r>
      <w:r w:rsidR="00995769" w:rsidRPr="005E3835">
        <w:rPr>
          <w:rFonts w:ascii="Times New Roman" w:eastAsia="Calibri" w:hAnsi="Times New Roman" w:cs="Times New Roman"/>
          <w:b/>
          <w:bCs/>
          <w:color w:val="000000"/>
          <w:sz w:val="24"/>
          <w:szCs w:val="24"/>
        </w:rPr>
        <w:t xml:space="preserve"> </w:t>
      </w:r>
      <w:r w:rsidR="00995769" w:rsidRPr="005E3835">
        <w:rPr>
          <w:rFonts w:ascii="Times New Roman" w:eastAsia="Calibri" w:hAnsi="Times New Roman" w:cs="Times New Roman"/>
          <w:color w:val="000000"/>
          <w:sz w:val="24"/>
          <w:szCs w:val="24"/>
        </w:rPr>
        <w:t>Împrumut Intra-Grup</w:t>
      </w:r>
      <w:r w:rsidR="00437F6D" w:rsidRPr="005B4873">
        <w:rPr>
          <w:rFonts w:ascii="Times New Roman" w:hAnsi="Times New Roman" w:cs="Times New Roman"/>
          <w:sz w:val="24"/>
          <w:szCs w:val="24"/>
        </w:rPr>
        <w:t>.</w:t>
      </w:r>
    </w:p>
    <w:p w14:paraId="3BF40BD7" w14:textId="77777777" w:rsidR="00D70C37" w:rsidRPr="005B4873" w:rsidRDefault="00D70C37" w:rsidP="00292F30">
      <w:pPr>
        <w:widowControl w:val="0"/>
        <w:spacing w:after="0" w:line="276" w:lineRule="auto"/>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B4873" w14:paraId="220B14C0"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5741C3"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D829B26"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686F253"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810A94" w:rsidRPr="005B4873" w14:paraId="7026224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27BEE0"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5D268E5"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40F0B02"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4AFF18F6" w14:textId="77777777" w:rsidR="00D70C37" w:rsidRPr="005B4873" w:rsidRDefault="00D70C37" w:rsidP="00292F30">
      <w:pPr>
        <w:widowControl w:val="0"/>
        <w:pBdr>
          <w:bottom w:val="single" w:sz="12" w:space="1" w:color="auto"/>
        </w:pBdr>
        <w:spacing w:after="0" w:line="276" w:lineRule="auto"/>
        <w:jc w:val="both"/>
        <w:rPr>
          <w:rFonts w:ascii="Times New Roman" w:eastAsia="DaxlinePro-Light" w:hAnsi="Times New Roman" w:cs="Times New Roman"/>
          <w:i/>
          <w:sz w:val="24"/>
          <w:szCs w:val="24"/>
        </w:rPr>
      </w:pPr>
    </w:p>
    <w:p w14:paraId="376D6877" w14:textId="422CB0CA" w:rsidR="00D70C37" w:rsidRPr="005B4873" w:rsidRDefault="00D70C37" w:rsidP="00292F30">
      <w:pPr>
        <w:widowControl w:val="0"/>
        <w:spacing w:after="0" w:line="276" w:lineRule="auto"/>
        <w:jc w:val="both"/>
        <w:rPr>
          <w:rFonts w:ascii="Times New Roman" w:eastAsia="DaxlinePro-Light" w:hAnsi="Times New Roman" w:cs="Times New Roman"/>
          <w:i/>
          <w:sz w:val="24"/>
          <w:szCs w:val="24"/>
        </w:rPr>
      </w:pPr>
    </w:p>
    <w:p w14:paraId="43CEC006" w14:textId="77777777" w:rsidR="007C4EA9" w:rsidRPr="005E3835" w:rsidRDefault="00810A94" w:rsidP="007C4EA9">
      <w:pPr>
        <w:spacing w:after="0" w:line="276" w:lineRule="auto"/>
        <w:jc w:val="both"/>
        <w:rPr>
          <w:rFonts w:ascii="Times New Roman" w:hAnsi="Times New Roman" w:cs="Times New Roman"/>
          <w:sz w:val="24"/>
          <w:szCs w:val="24"/>
        </w:rPr>
      </w:pPr>
      <w:proofErr w:type="spellStart"/>
      <w:r w:rsidRPr="005D4483">
        <w:rPr>
          <w:rFonts w:ascii="Times New Roman" w:eastAsia="DaxlinePro-Light" w:hAnsi="Times New Roman" w:cs="Times New Roman"/>
          <w:b/>
          <w:bCs/>
          <w:iCs/>
          <w:sz w:val="24"/>
          <w:szCs w:val="24"/>
          <w:lang w:val="en"/>
        </w:rPr>
        <w:t>Pentru</w:t>
      </w:r>
      <w:proofErr w:type="spellEnd"/>
      <w:r w:rsidRPr="005D4483">
        <w:rPr>
          <w:rFonts w:ascii="Times New Roman" w:eastAsia="DaxlinePro-Light" w:hAnsi="Times New Roman" w:cs="Times New Roman"/>
          <w:b/>
          <w:bCs/>
          <w:iCs/>
          <w:sz w:val="24"/>
          <w:szCs w:val="24"/>
          <w:lang w:val="en"/>
        </w:rPr>
        <w:t xml:space="preserve"> </w:t>
      </w:r>
      <w:proofErr w:type="spellStart"/>
      <w:r w:rsidRPr="005D4483">
        <w:rPr>
          <w:rFonts w:ascii="Times New Roman" w:eastAsia="DaxlinePro-Light" w:hAnsi="Times New Roman" w:cs="Times New Roman"/>
          <w:b/>
          <w:bCs/>
          <w:iCs/>
          <w:sz w:val="24"/>
          <w:szCs w:val="24"/>
          <w:lang w:val="en"/>
        </w:rPr>
        <w:t>punctul</w:t>
      </w:r>
      <w:proofErr w:type="spellEnd"/>
      <w:r w:rsidRPr="005D4483">
        <w:rPr>
          <w:rFonts w:ascii="Times New Roman" w:eastAsia="DaxlinePro-Light" w:hAnsi="Times New Roman" w:cs="Times New Roman"/>
          <w:b/>
          <w:bCs/>
          <w:iCs/>
          <w:sz w:val="24"/>
          <w:szCs w:val="24"/>
          <w:lang w:val="en"/>
        </w:rPr>
        <w:t xml:space="preserve"> 6 de pe </w:t>
      </w:r>
      <w:proofErr w:type="spellStart"/>
      <w:r w:rsidRPr="005D4483">
        <w:rPr>
          <w:rFonts w:ascii="Times New Roman" w:eastAsia="DaxlinePro-Light" w:hAnsi="Times New Roman" w:cs="Times New Roman"/>
          <w:b/>
          <w:bCs/>
          <w:iCs/>
          <w:sz w:val="24"/>
          <w:szCs w:val="24"/>
          <w:lang w:val="en"/>
        </w:rPr>
        <w:t>ordinea</w:t>
      </w:r>
      <w:proofErr w:type="spellEnd"/>
      <w:r w:rsidRPr="005D4483">
        <w:rPr>
          <w:rFonts w:ascii="Times New Roman" w:eastAsia="DaxlinePro-Light" w:hAnsi="Times New Roman" w:cs="Times New Roman"/>
          <w:b/>
          <w:bCs/>
          <w:iCs/>
          <w:sz w:val="24"/>
          <w:szCs w:val="24"/>
          <w:lang w:val="en"/>
        </w:rPr>
        <w:t xml:space="preserve"> de </w:t>
      </w:r>
      <w:proofErr w:type="spellStart"/>
      <w:r w:rsidRPr="005D4483">
        <w:rPr>
          <w:rFonts w:ascii="Times New Roman" w:eastAsia="DaxlinePro-Light" w:hAnsi="Times New Roman" w:cs="Times New Roman"/>
          <w:b/>
          <w:bCs/>
          <w:iCs/>
          <w:sz w:val="24"/>
          <w:szCs w:val="24"/>
          <w:lang w:val="en"/>
        </w:rPr>
        <w:t>zi</w:t>
      </w:r>
      <w:proofErr w:type="spellEnd"/>
      <w:r w:rsidRPr="005D4483">
        <w:rPr>
          <w:rFonts w:ascii="Times New Roman" w:eastAsia="DaxlinePro-Light" w:hAnsi="Times New Roman" w:cs="Times New Roman"/>
          <w:b/>
          <w:bCs/>
          <w:iCs/>
          <w:sz w:val="24"/>
          <w:szCs w:val="24"/>
          <w:lang w:val="en"/>
        </w:rPr>
        <w:t xml:space="preserve">, </w:t>
      </w:r>
      <w:proofErr w:type="spellStart"/>
      <w:r w:rsidRPr="005D4483">
        <w:rPr>
          <w:rFonts w:ascii="Times New Roman" w:eastAsia="DaxlinePro-Light" w:hAnsi="Times New Roman" w:cs="Times New Roman"/>
          <w:b/>
          <w:bCs/>
          <w:iCs/>
          <w:sz w:val="24"/>
          <w:szCs w:val="24"/>
          <w:lang w:val="en"/>
        </w:rPr>
        <w:t>respectiv</w:t>
      </w:r>
      <w:proofErr w:type="spellEnd"/>
      <w:r w:rsidRPr="005D4483">
        <w:rPr>
          <w:rFonts w:ascii="Times New Roman" w:eastAsia="DaxlinePro-Light" w:hAnsi="Times New Roman" w:cs="Times New Roman"/>
          <w:b/>
          <w:bCs/>
          <w:iCs/>
          <w:sz w:val="24"/>
          <w:szCs w:val="24"/>
          <w:lang w:val="en"/>
        </w:rPr>
        <w:t xml:space="preserve">: </w:t>
      </w:r>
      <w:r w:rsidR="007C4EA9" w:rsidRPr="005E3835">
        <w:rPr>
          <w:rFonts w:ascii="Times New Roman" w:hAnsi="Times New Roman" w:cs="Times New Roman"/>
          <w:b/>
          <w:bCs/>
          <w:sz w:val="24"/>
          <w:szCs w:val="24"/>
        </w:rPr>
        <w:t>Aprobarea</w:t>
      </w:r>
      <w:r w:rsidR="007C4EA9" w:rsidRPr="005E3835">
        <w:rPr>
          <w:rFonts w:ascii="Times New Roman" w:hAnsi="Times New Roman" w:cs="Times New Roman"/>
          <w:sz w:val="24"/>
          <w:szCs w:val="24"/>
        </w:rPr>
        <w:t xml:space="preserve"> împuternicirii Directorului General, Dl. Liviu-Ionel Stoleru (,,</w:t>
      </w:r>
      <w:r w:rsidR="007C4EA9" w:rsidRPr="005E3835">
        <w:rPr>
          <w:rFonts w:ascii="Times New Roman" w:hAnsi="Times New Roman" w:cs="Times New Roman"/>
          <w:b/>
          <w:bCs/>
          <w:sz w:val="24"/>
          <w:szCs w:val="24"/>
        </w:rPr>
        <w:t>Reprezentantul</w:t>
      </w:r>
      <w:r w:rsidR="007C4EA9" w:rsidRPr="005E3835">
        <w:rPr>
          <w:rFonts w:ascii="Times New Roman" w:hAnsi="Times New Roman" w:cs="Times New Roman"/>
          <w:sz w:val="24"/>
          <w:szCs w:val="24"/>
        </w:rPr>
        <w:t>”), cu puteri și autoritate depline, să acționeze în numele, pe seama și în interesul Societății, pentru următoarele:</w:t>
      </w:r>
    </w:p>
    <w:p w14:paraId="6DA98C61" w14:textId="77777777" w:rsidR="007C4EA9" w:rsidRPr="005E3835" w:rsidRDefault="007C4EA9" w:rsidP="007C4EA9">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Contractului de Ipotecă asupra Părților Sociale ale Nativerock1, avut în vedere a fi încheiat de Societate, în orice formă pe care Reprezentantul, la discreția sa, o va considera ca fiind în interesul Societății;</w:t>
      </w:r>
    </w:p>
    <w:p w14:paraId="1C7B5C27" w14:textId="77777777" w:rsidR="007C4EA9" w:rsidRPr="005E3835" w:rsidRDefault="007C4EA9" w:rsidP="007C4EA9">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Contractului de Subordonare, avut în vedere a fi încheiat de Societate, în orice formă pe care Reprezentantul, la discreția sa, o va considera ca fiind în interesul Societății;</w:t>
      </w:r>
    </w:p>
    <w:p w14:paraId="438B01D6" w14:textId="77777777" w:rsidR="007C4EA9" w:rsidRPr="005E3835" w:rsidRDefault="007C4EA9" w:rsidP="007C4EA9">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negocierea, semnarea olografă, perfectarea, implementarea și executarea, în numele și pe seama Societății, a Contractul de Împrumut Intra-grup, avut în vedere a fi încheiat de Societate, în orice formă pe care Reprezentantul, la discreția sa, o va considera ca fiind în interesul Societății;</w:t>
      </w:r>
    </w:p>
    <w:p w14:paraId="46D23506" w14:textId="77777777" w:rsidR="007C4EA9" w:rsidRPr="005E3835" w:rsidRDefault="007C4EA9" w:rsidP="007C4EA9">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semnarea olografă, perfectarea, implementarea și executarea, în numele și pe seama Societății, a oricăror alte documente și/sau contracte și efectuarea oricăror acțiuni necesare pentru aducerea la îndeplinire a hotărârilor luate, inclusiv, fără limitare, orice contracte, cereri/solicitări, documente, certificate, notificări, scrisori, acte adiționale, împuterniciri, confirmări, renunțări sau formalități, care ar putea fi necesare în baza sau în legătură cu hotărârile luate și să execute oricare și toate acțiunile prevăzute mai sus, pe care Reprezentantul, la discreția sa, le va considera ca fiind în interesul Societății;</w:t>
      </w:r>
    </w:p>
    <w:p w14:paraId="09490F8F" w14:textId="77777777" w:rsidR="007C4EA9" w:rsidRPr="005E3835" w:rsidRDefault="007C4EA9" w:rsidP="007C4EA9">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 xml:space="preserve">înregistrarea Contractului de Ipotecă asupra Părților Sociale ale Nativerock1 în toate registrele corespunzătoare (inclusiv, fără limitare, Registrul Național de </w:t>
      </w:r>
      <w:r w:rsidRPr="005E3835">
        <w:rPr>
          <w:rFonts w:ascii="Times New Roman" w:eastAsia="Calibri" w:hAnsi="Times New Roman" w:cs="Times New Roman"/>
          <w:bCs/>
          <w:color w:val="000000"/>
          <w:sz w:val="24"/>
          <w:szCs w:val="24"/>
        </w:rPr>
        <w:lastRenderedPageBreak/>
        <w:t xml:space="preserve">Publicitate Mobiliară) și în orice registre ale Societății sau ale Nativerock1 (inclusiv registrul asociaților, după caz), conform prevederilor legale aplicabile, și efectuarea oricăror formalități, semnarea oricăror documente și luarea oricăror măsuri necesare sau recomandabile pentru ca ipoteca constituită conform Contractului de Ipotecă asupra Părților Sociale ale Nativerock1 să producă efecte juridice; </w:t>
      </w:r>
    </w:p>
    <w:p w14:paraId="52E69566" w14:textId="77777777" w:rsidR="007C4EA9" w:rsidRPr="005E3835" w:rsidRDefault="007C4EA9" w:rsidP="007C4EA9">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efectuarea oricăror formalități și luarea oricăror măsuri necesare sau recomandabile pentru ca documentele sus-menționate, avute în vedere a fi semnate de Societate, să producă efecte juridice; și</w:t>
      </w:r>
    </w:p>
    <w:p w14:paraId="72FE4996" w14:textId="77777777" w:rsidR="007C4EA9" w:rsidRPr="005E3835" w:rsidRDefault="007C4EA9" w:rsidP="007C4EA9">
      <w:pPr>
        <w:numPr>
          <w:ilvl w:val="1"/>
          <w:numId w:val="43"/>
        </w:numPr>
        <w:spacing w:after="0" w:line="276" w:lineRule="auto"/>
        <w:ind w:left="1418" w:hanging="698"/>
        <w:jc w:val="both"/>
        <w:rPr>
          <w:rFonts w:ascii="Times New Roman" w:eastAsia="Calibri" w:hAnsi="Times New Roman" w:cs="Times New Roman"/>
          <w:bCs/>
          <w:color w:val="000000"/>
          <w:sz w:val="24"/>
          <w:szCs w:val="24"/>
        </w:rPr>
      </w:pPr>
      <w:r w:rsidRPr="005E3835">
        <w:rPr>
          <w:rFonts w:ascii="Times New Roman" w:eastAsia="Calibri" w:hAnsi="Times New Roman" w:cs="Times New Roman"/>
          <w:bCs/>
          <w:color w:val="000000"/>
          <w:sz w:val="24"/>
          <w:szCs w:val="24"/>
        </w:rPr>
        <w:t>împuternicirea oricărei terțe persoane, la discreția sa, pentru a negocia, modifica și semna orice alte documente care ar putea fi necesare în legătură cu implementarea hotărârilor luate.</w:t>
      </w:r>
    </w:p>
    <w:p w14:paraId="0AD9B907" w14:textId="2059F009" w:rsidR="00810A94" w:rsidRPr="005B4873" w:rsidRDefault="007C4EA9" w:rsidP="007C4EA9">
      <w:pPr>
        <w:spacing w:after="0" w:line="276" w:lineRule="auto"/>
        <w:jc w:val="both"/>
        <w:rPr>
          <w:rFonts w:ascii="Times New Roman" w:eastAsia="DaxlinePro-Light" w:hAnsi="Times New Roman" w:cs="Times New Roman"/>
          <w:b/>
          <w:bCs/>
          <w:iCs/>
          <w:sz w:val="24"/>
          <w:szCs w:val="24"/>
          <w:lang w:val="en"/>
        </w:rPr>
      </w:pPr>
      <w:r w:rsidRPr="005E3835">
        <w:rPr>
          <w:rFonts w:ascii="Times New Roman" w:eastAsia="Calibri" w:hAnsi="Times New Roman" w:cs="Times New Roman"/>
          <w:bCs/>
          <w:color w:val="000000"/>
          <w:sz w:val="24"/>
          <w:szCs w:val="24"/>
        </w:rPr>
        <w:t>Conform art. 2.016 (3) din Codul Civil, mandatul ce va fi astfel acordat Reprezentantului se va extinde asupra tuturor actelor necesare pentru îndeplinirea sa, chiar dacă nu au fost expres menționate mai sus. Acest mandat va rămâne în vigoare până la executarea tuturor acțiunilor prevăzute mai sus sau până la revocarea acestuia, notificată Reprezentantului în scris</w:t>
      </w:r>
      <w:r w:rsidR="005F622C" w:rsidRPr="005B4873">
        <w:rPr>
          <w:rFonts w:ascii="Times New Roman" w:eastAsia="Calibri" w:hAnsi="Times New Roman" w:cs="Times New Roman"/>
          <w:bCs/>
          <w:color w:val="000000"/>
          <w:sz w:val="24"/>
          <w:szCs w:val="24"/>
        </w:rPr>
        <w:t>.</w:t>
      </w:r>
    </w:p>
    <w:p w14:paraId="5D9BE821" w14:textId="77777777" w:rsidR="00810A94" w:rsidRPr="005B4873" w:rsidRDefault="00810A94" w:rsidP="00292F30">
      <w:pPr>
        <w:widowControl w:val="0"/>
        <w:spacing w:after="0" w:line="276" w:lineRule="auto"/>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B4873" w14:paraId="734BA74F"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2528BC"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998799B"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97E09D2"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810A94" w:rsidRPr="005B4873" w14:paraId="40C16970"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5E82CD"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CCCCB1E"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798ECCD"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56F6B5FE" w14:textId="77777777" w:rsidR="00810A94" w:rsidRPr="005B4873" w:rsidRDefault="00810A94" w:rsidP="00292F30">
      <w:pPr>
        <w:widowControl w:val="0"/>
        <w:pBdr>
          <w:bottom w:val="single" w:sz="12" w:space="1" w:color="auto"/>
        </w:pBdr>
        <w:spacing w:after="0" w:line="276" w:lineRule="auto"/>
        <w:jc w:val="both"/>
        <w:rPr>
          <w:rFonts w:ascii="Times New Roman" w:eastAsia="DaxlinePro-Light" w:hAnsi="Times New Roman" w:cs="Times New Roman"/>
          <w:i/>
          <w:sz w:val="24"/>
          <w:szCs w:val="24"/>
        </w:rPr>
      </w:pPr>
    </w:p>
    <w:p w14:paraId="51B0B5FA" w14:textId="0C1B6B50" w:rsidR="00810A94" w:rsidRPr="005B4873" w:rsidRDefault="00810A94" w:rsidP="00292F30">
      <w:pPr>
        <w:widowControl w:val="0"/>
        <w:spacing w:after="0" w:line="276" w:lineRule="auto"/>
        <w:jc w:val="both"/>
        <w:rPr>
          <w:rFonts w:ascii="Times New Roman" w:eastAsia="DaxlinePro-Light" w:hAnsi="Times New Roman" w:cs="Times New Roman"/>
          <w:i/>
          <w:sz w:val="24"/>
          <w:szCs w:val="24"/>
        </w:rPr>
      </w:pPr>
    </w:p>
    <w:p w14:paraId="7079D1FA" w14:textId="61C42115" w:rsidR="00810A94" w:rsidRPr="005B4873" w:rsidRDefault="00810A94" w:rsidP="00292F30">
      <w:pPr>
        <w:pBdr>
          <w:top w:val="nil"/>
          <w:left w:val="nil"/>
          <w:bottom w:val="nil"/>
          <w:right w:val="nil"/>
          <w:between w:val="nil"/>
        </w:pBdr>
        <w:spacing w:after="0" w:line="276" w:lineRule="auto"/>
        <w:jc w:val="both"/>
        <w:rPr>
          <w:rFonts w:ascii="Times New Roman" w:eastAsia="DaxlinePro-Light" w:hAnsi="Times New Roman" w:cs="Times New Roman"/>
          <w:b/>
          <w:bCs/>
          <w:iCs/>
          <w:sz w:val="24"/>
          <w:szCs w:val="24"/>
          <w:lang w:val="en"/>
        </w:rPr>
      </w:pPr>
      <w:proofErr w:type="spellStart"/>
      <w:r w:rsidRPr="005B4873">
        <w:rPr>
          <w:rFonts w:ascii="Times New Roman" w:eastAsia="DaxlinePro-Light" w:hAnsi="Times New Roman" w:cs="Times New Roman"/>
          <w:b/>
          <w:bCs/>
          <w:iCs/>
          <w:sz w:val="24"/>
          <w:szCs w:val="24"/>
          <w:lang w:val="en"/>
        </w:rPr>
        <w:t>Pentru</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punctul</w:t>
      </w:r>
      <w:proofErr w:type="spellEnd"/>
      <w:r w:rsidRPr="005B4873">
        <w:rPr>
          <w:rFonts w:ascii="Times New Roman" w:eastAsia="DaxlinePro-Light" w:hAnsi="Times New Roman" w:cs="Times New Roman"/>
          <w:b/>
          <w:bCs/>
          <w:iCs/>
          <w:sz w:val="24"/>
          <w:szCs w:val="24"/>
          <w:lang w:val="en"/>
        </w:rPr>
        <w:t xml:space="preserve"> 7 de pe </w:t>
      </w:r>
      <w:proofErr w:type="spellStart"/>
      <w:r w:rsidRPr="005B4873">
        <w:rPr>
          <w:rFonts w:ascii="Times New Roman" w:eastAsia="DaxlinePro-Light" w:hAnsi="Times New Roman" w:cs="Times New Roman"/>
          <w:b/>
          <w:bCs/>
          <w:iCs/>
          <w:sz w:val="24"/>
          <w:szCs w:val="24"/>
          <w:lang w:val="en"/>
        </w:rPr>
        <w:t>ordinea</w:t>
      </w:r>
      <w:proofErr w:type="spellEnd"/>
      <w:r w:rsidRPr="005B4873">
        <w:rPr>
          <w:rFonts w:ascii="Times New Roman" w:eastAsia="DaxlinePro-Light" w:hAnsi="Times New Roman" w:cs="Times New Roman"/>
          <w:b/>
          <w:bCs/>
          <w:iCs/>
          <w:sz w:val="24"/>
          <w:szCs w:val="24"/>
          <w:lang w:val="en"/>
        </w:rPr>
        <w:t xml:space="preserve"> de </w:t>
      </w:r>
      <w:proofErr w:type="spellStart"/>
      <w:r w:rsidRPr="005B4873">
        <w:rPr>
          <w:rFonts w:ascii="Times New Roman" w:eastAsia="DaxlinePro-Light" w:hAnsi="Times New Roman" w:cs="Times New Roman"/>
          <w:b/>
          <w:bCs/>
          <w:iCs/>
          <w:sz w:val="24"/>
          <w:szCs w:val="24"/>
          <w:lang w:val="en"/>
        </w:rPr>
        <w:t>zi</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respectiv</w:t>
      </w:r>
      <w:proofErr w:type="spellEnd"/>
      <w:r w:rsidRPr="005B4873">
        <w:rPr>
          <w:rFonts w:ascii="Times New Roman" w:eastAsia="DaxlinePro-Light" w:hAnsi="Times New Roman" w:cs="Times New Roman"/>
          <w:b/>
          <w:bCs/>
          <w:iCs/>
          <w:sz w:val="24"/>
          <w:szCs w:val="24"/>
          <w:lang w:val="en"/>
        </w:rPr>
        <w:t xml:space="preserve">: </w:t>
      </w:r>
      <w:r w:rsidR="00300583" w:rsidRPr="005E3835">
        <w:rPr>
          <w:rFonts w:ascii="Times New Roman" w:hAnsi="Times New Roman" w:cs="Times New Roman"/>
          <w:b/>
          <w:bCs/>
          <w:sz w:val="24"/>
          <w:szCs w:val="24"/>
        </w:rPr>
        <w:t xml:space="preserve">Aprobarea </w:t>
      </w:r>
      <w:r w:rsidR="00300583" w:rsidRPr="005E3835">
        <w:rPr>
          <w:rFonts w:ascii="Times New Roman" w:hAnsi="Times New Roman" w:cs="Times New Roman"/>
          <w:sz w:val="24"/>
          <w:szCs w:val="24"/>
        </w:rPr>
        <w:t>împuternicirii Directorului General, Dl. Liviu-Ionel Stoleru,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Dl.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AGEA, precum şi să efectueze orice demersuri şi formalităţi necesare pentru implementarea şi înregistrarea hotărârilor adoptate de acționari</w:t>
      </w:r>
      <w:r w:rsidR="00A95E0A" w:rsidRPr="005B4873">
        <w:rPr>
          <w:rFonts w:ascii="Times New Roman" w:hAnsi="Times New Roman" w:cs="Times New Roman"/>
          <w:b/>
          <w:bCs/>
          <w:noProof/>
          <w:sz w:val="24"/>
          <w:szCs w:val="24"/>
        </w:rPr>
        <w:t>.</w:t>
      </w:r>
    </w:p>
    <w:p w14:paraId="0C7944EE" w14:textId="77777777" w:rsidR="00810A94" w:rsidRPr="005B4873" w:rsidRDefault="00810A94" w:rsidP="00292F30">
      <w:pPr>
        <w:widowControl w:val="0"/>
        <w:spacing w:after="0" w:line="276" w:lineRule="auto"/>
        <w:jc w:val="both"/>
        <w:rPr>
          <w:rFonts w:ascii="Times New Roman" w:eastAsia="DaxlinePro-Light" w:hAnsi="Times New Roman" w:cs="Times New Roman"/>
          <w:i/>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810A94" w:rsidRPr="005B4873" w14:paraId="7BB03F76"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562186"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A50DAF6"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AECDB92"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810A94" w:rsidRPr="005B4873" w14:paraId="228B9FFE"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7F8063"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6D2CCF"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05CC8AF"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0EB3ACC5" w14:textId="77777777" w:rsidR="00A02E9A" w:rsidRPr="005B4873" w:rsidRDefault="00A02E9A" w:rsidP="00292F30">
      <w:pPr>
        <w:widowControl w:val="0"/>
        <w:pBdr>
          <w:bottom w:val="single" w:sz="12" w:space="1" w:color="auto"/>
        </w:pBdr>
        <w:spacing w:after="0" w:line="276" w:lineRule="auto"/>
        <w:jc w:val="both"/>
        <w:rPr>
          <w:rFonts w:ascii="Times New Roman" w:eastAsia="DaxlinePro-Light" w:hAnsi="Times New Roman" w:cs="Times New Roman"/>
          <w:i/>
          <w:sz w:val="24"/>
          <w:szCs w:val="24"/>
        </w:rPr>
      </w:pPr>
    </w:p>
    <w:p w14:paraId="1DF7BDA9" w14:textId="77777777" w:rsidR="00A02E9A" w:rsidRPr="005B4873" w:rsidRDefault="00A02E9A" w:rsidP="00292F30">
      <w:pPr>
        <w:widowControl w:val="0"/>
        <w:spacing w:after="0" w:line="276" w:lineRule="auto"/>
        <w:jc w:val="both"/>
        <w:rPr>
          <w:rFonts w:ascii="Times New Roman" w:eastAsia="DaxlinePro-Light" w:hAnsi="Times New Roman" w:cs="Times New Roman"/>
          <w:i/>
          <w:sz w:val="24"/>
          <w:szCs w:val="24"/>
        </w:rPr>
      </w:pPr>
    </w:p>
    <w:p w14:paraId="2CAAB783" w14:textId="77777777" w:rsidR="005474C0" w:rsidRPr="005B4873" w:rsidRDefault="005474C0" w:rsidP="00300583">
      <w:pPr>
        <w:pageBreakBefore/>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lastRenderedPageBreak/>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35C873FC"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6" w:name="_heading=h.1fob9te" w:colFirst="0" w:colLast="0"/>
      <w:bookmarkEnd w:id="6"/>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300583">
        <w:rPr>
          <w:rFonts w:ascii="Times New Roman" w:eastAsia="DaxlinePro-Light" w:hAnsi="Times New Roman" w:cs="Times New Roman"/>
          <w:b/>
          <w:bCs/>
          <w:i/>
          <w:sz w:val="24"/>
          <w:szCs w:val="24"/>
          <w:lang w:val="ro"/>
        </w:rPr>
        <w:t>03</w:t>
      </w:r>
      <w:r w:rsidRPr="005B4873">
        <w:rPr>
          <w:rFonts w:ascii="Times New Roman" w:eastAsia="DaxlinePro-Light" w:hAnsi="Times New Roman" w:cs="Times New Roman"/>
          <w:b/>
          <w:bCs/>
          <w:i/>
          <w:sz w:val="24"/>
          <w:szCs w:val="24"/>
          <w:lang w:val="ro"/>
        </w:rPr>
        <w:t>.0</w:t>
      </w:r>
      <w:r w:rsidR="00300583">
        <w:rPr>
          <w:rFonts w:ascii="Times New Roman" w:eastAsia="DaxlinePro-Light" w:hAnsi="Times New Roman" w:cs="Times New Roman"/>
          <w:b/>
          <w:bCs/>
          <w:i/>
          <w:sz w:val="24"/>
          <w:szCs w:val="24"/>
          <w:lang w:val="ro"/>
        </w:rPr>
        <w:t>6</w:t>
      </w:r>
      <w:r w:rsidRPr="005B4873">
        <w:rPr>
          <w:rFonts w:ascii="Times New Roman" w:eastAsia="DaxlinePro-Light" w:hAnsi="Times New Roman" w:cs="Times New Roman"/>
          <w:b/>
          <w:bCs/>
          <w:i/>
          <w:sz w:val="24"/>
          <w:szCs w:val="24"/>
          <w:lang w:val="ro"/>
        </w:rPr>
        <w:t>.2022</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F69BB" w14:textId="77777777" w:rsidR="00D86C0D" w:rsidRDefault="00D86C0D" w:rsidP="00851033">
      <w:pPr>
        <w:spacing w:after="0" w:line="240" w:lineRule="auto"/>
      </w:pPr>
      <w:r>
        <w:separator/>
      </w:r>
    </w:p>
  </w:endnote>
  <w:endnote w:type="continuationSeparator" w:id="0">
    <w:p w14:paraId="21B6FF43" w14:textId="77777777" w:rsidR="00D86C0D" w:rsidRDefault="00D86C0D"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1E39B" w14:textId="77777777" w:rsidR="00D86C0D" w:rsidRDefault="00D86C0D" w:rsidP="00851033">
      <w:pPr>
        <w:spacing w:after="0" w:line="240" w:lineRule="auto"/>
      </w:pPr>
      <w:r>
        <w:separator/>
      </w:r>
    </w:p>
  </w:footnote>
  <w:footnote w:type="continuationSeparator" w:id="0">
    <w:p w14:paraId="6CECF325" w14:textId="77777777" w:rsidR="00D86C0D" w:rsidRDefault="00D86C0D"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5"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26"/>
  </w:num>
  <w:num w:numId="4">
    <w:abstractNumId w:val="28"/>
  </w:num>
  <w:num w:numId="5">
    <w:abstractNumId w:val="8"/>
  </w:num>
  <w:num w:numId="6">
    <w:abstractNumId w:val="15"/>
  </w:num>
  <w:num w:numId="7">
    <w:abstractNumId w:val="27"/>
  </w:num>
  <w:num w:numId="8">
    <w:abstractNumId w:val="33"/>
  </w:num>
  <w:num w:numId="9">
    <w:abstractNumId w:val="18"/>
  </w:num>
  <w:num w:numId="10">
    <w:abstractNumId w:val="25"/>
  </w:num>
  <w:num w:numId="11">
    <w:abstractNumId w:val="43"/>
  </w:num>
  <w:num w:numId="12">
    <w:abstractNumId w:val="44"/>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2"/>
  </w:num>
  <w:num w:numId="23">
    <w:abstractNumId w:val="13"/>
  </w:num>
  <w:num w:numId="24">
    <w:abstractNumId w:val="36"/>
  </w:num>
  <w:num w:numId="25">
    <w:abstractNumId w:val="40"/>
  </w:num>
  <w:num w:numId="26">
    <w:abstractNumId w:val="12"/>
  </w:num>
  <w:num w:numId="27">
    <w:abstractNumId w:val="23"/>
  </w:num>
  <w:num w:numId="28">
    <w:abstractNumId w:val="20"/>
  </w:num>
  <w:num w:numId="29">
    <w:abstractNumId w:val="32"/>
  </w:num>
  <w:num w:numId="30">
    <w:abstractNumId w:val="3"/>
  </w:num>
  <w:num w:numId="31">
    <w:abstractNumId w:val="7"/>
  </w:num>
  <w:num w:numId="32">
    <w:abstractNumId w:val="31"/>
  </w:num>
  <w:num w:numId="33">
    <w:abstractNumId w:val="0"/>
  </w:num>
  <w:num w:numId="34">
    <w:abstractNumId w:val="45"/>
  </w:num>
  <w:num w:numId="35">
    <w:abstractNumId w:val="38"/>
  </w:num>
  <w:num w:numId="36">
    <w:abstractNumId w:val="17"/>
  </w:num>
  <w:num w:numId="37">
    <w:abstractNumId w:val="41"/>
  </w:num>
  <w:num w:numId="38">
    <w:abstractNumId w:val="39"/>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5974"/>
    <w:rsid w:val="004C63DF"/>
    <w:rsid w:val="004C6CCC"/>
    <w:rsid w:val="004D0B53"/>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828FC"/>
    <w:rsid w:val="00987890"/>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D00AF"/>
    <w:rsid w:val="00BD409F"/>
    <w:rsid w:val="00BD58B4"/>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73D11-5B9E-4BBC-AD65-B6EA3C1CD2A2}">
  <ds:schemaRefs>
    <ds:schemaRef ds:uri="http://schemas.microsoft.com/sharepoint/v3/contenttype/forms"/>
  </ds:schemaRefs>
</ds:datastoreItem>
</file>

<file path=customXml/itemProps3.xml><?xml version="1.0" encoding="utf-8"?>
<ds:datastoreItem xmlns:ds="http://schemas.openxmlformats.org/officeDocument/2006/customXml" ds:itemID="{8BA2B749-CF25-42FB-BB5B-EA9BCCEBE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91</cp:revision>
  <cp:lastPrinted>2019-03-20T15:50:00Z</cp:lastPrinted>
  <dcterms:created xsi:type="dcterms:W3CDTF">2022-03-22T10:52:00Z</dcterms:created>
  <dcterms:modified xsi:type="dcterms:W3CDTF">2022-05-12T07:12:00Z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