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7F778266" w14:textId="77777777"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318B17CE"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83159C">
        <w:rPr>
          <w:rFonts w:ascii="Times New Roman" w:eastAsia="Calibri" w:hAnsi="Times New Roman" w:cs="Times New Roman"/>
          <w:sz w:val="24"/>
          <w:szCs w:val="24"/>
        </w:rPr>
        <w:t>1</w:t>
      </w:r>
      <w:r w:rsidR="007E07AF">
        <w:rPr>
          <w:rFonts w:ascii="Times New Roman" w:eastAsia="Calibri" w:hAnsi="Times New Roman" w:cs="Times New Roman"/>
          <w:sz w:val="24"/>
          <w:szCs w:val="24"/>
        </w:rPr>
        <w:t>5</w:t>
      </w:r>
      <w:r w:rsidR="00C03FAE" w:rsidRPr="00C03FAE">
        <w:rPr>
          <w:rFonts w:ascii="Times New Roman" w:eastAsia="Calibri" w:hAnsi="Times New Roman" w:cs="Times New Roman"/>
          <w:sz w:val="24"/>
          <w:szCs w:val="24"/>
        </w:rPr>
        <w:t>/</w:t>
      </w:r>
      <w:r w:rsidR="0083159C">
        <w:rPr>
          <w:rFonts w:ascii="Times New Roman" w:eastAsia="Calibri" w:hAnsi="Times New Roman" w:cs="Times New Roman"/>
          <w:sz w:val="24"/>
          <w:szCs w:val="24"/>
        </w:rPr>
        <w:t>1</w:t>
      </w:r>
      <w:r w:rsidR="007E07AF">
        <w:rPr>
          <w:rFonts w:ascii="Times New Roman" w:eastAsia="Calibri" w:hAnsi="Times New Roman" w:cs="Times New Roman"/>
          <w:sz w:val="24"/>
          <w:szCs w:val="24"/>
        </w:rPr>
        <w:t>6</w:t>
      </w:r>
      <w:r w:rsidR="00C03FAE" w:rsidRPr="00C03FAE">
        <w:rPr>
          <w:rFonts w:ascii="Times New Roman" w:eastAsia="Calibri" w:hAnsi="Times New Roman" w:cs="Times New Roman"/>
          <w:sz w:val="24"/>
          <w:szCs w:val="24"/>
        </w:rPr>
        <w:t>.</w:t>
      </w:r>
      <w:r w:rsidR="007E07AF">
        <w:rPr>
          <w:rFonts w:ascii="Times New Roman" w:eastAsia="Calibri" w:hAnsi="Times New Roman" w:cs="Times New Roman"/>
          <w:sz w:val="24"/>
          <w:szCs w:val="24"/>
        </w:rPr>
        <w:t>09</w:t>
      </w:r>
      <w:r w:rsidR="00C03FAE" w:rsidRPr="00C03FAE">
        <w:rPr>
          <w:rFonts w:ascii="Times New Roman" w:eastAsia="Calibri" w:hAnsi="Times New Roman" w:cs="Times New Roman"/>
          <w:sz w:val="24"/>
          <w:szCs w:val="24"/>
        </w:rPr>
        <w:t>.202</w:t>
      </w:r>
      <w:r w:rsidR="007E07AF">
        <w:rPr>
          <w:rFonts w:ascii="Times New Roman" w:eastAsia="Calibri" w:hAnsi="Times New Roman" w:cs="Times New Roman"/>
          <w:sz w:val="24"/>
          <w:szCs w:val="24"/>
        </w:rPr>
        <w:t>5</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5D21FE8C"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6918DCC8"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C383A" w:rsidRPr="003440E5">
        <w:rPr>
          <w:rFonts w:ascii="Times New Roman" w:eastAsia="DaxlinePro-Light" w:hAnsi="Times New Roman" w:cs="Times New Roman"/>
          <w:b/>
          <w:bCs/>
          <w:sz w:val="24"/>
          <w:szCs w:val="24"/>
        </w:rPr>
        <w:t xml:space="preserve">AGEA Societatii din data de </w:t>
      </w:r>
      <w:r w:rsidR="006C383A">
        <w:rPr>
          <w:rFonts w:ascii="Times New Roman" w:eastAsia="DaxlinePro-Light" w:hAnsi="Times New Roman" w:cs="Times New Roman"/>
          <w:b/>
          <w:bCs/>
          <w:sz w:val="24"/>
          <w:szCs w:val="24"/>
        </w:rPr>
        <w:t>15</w:t>
      </w:r>
      <w:r w:rsidR="006C383A" w:rsidRPr="003440E5">
        <w:rPr>
          <w:rFonts w:ascii="Times New Roman" w:eastAsia="DaxlinePro-Light" w:hAnsi="Times New Roman" w:cs="Times New Roman"/>
          <w:b/>
          <w:bCs/>
          <w:sz w:val="24"/>
          <w:szCs w:val="24"/>
        </w:rPr>
        <w:t>.</w:t>
      </w:r>
      <w:r w:rsidR="006C383A">
        <w:rPr>
          <w:rFonts w:ascii="Times New Roman" w:eastAsia="DaxlinePro-Light" w:hAnsi="Times New Roman" w:cs="Times New Roman"/>
          <w:b/>
          <w:bCs/>
          <w:sz w:val="24"/>
          <w:szCs w:val="24"/>
        </w:rPr>
        <w:t>09</w:t>
      </w:r>
      <w:r w:rsidR="006C383A" w:rsidRPr="003440E5">
        <w:rPr>
          <w:rFonts w:ascii="Times New Roman" w:eastAsia="DaxlinePro-Light" w:hAnsi="Times New Roman" w:cs="Times New Roman"/>
          <w:b/>
          <w:bCs/>
          <w:sz w:val="24"/>
          <w:szCs w:val="24"/>
        </w:rPr>
        <w:t>.202</w:t>
      </w:r>
      <w:r w:rsidR="006C383A">
        <w:rPr>
          <w:rFonts w:ascii="Times New Roman" w:eastAsia="DaxlinePro-Light" w:hAnsi="Times New Roman" w:cs="Times New Roman"/>
          <w:b/>
          <w:bCs/>
          <w:sz w:val="24"/>
          <w:szCs w:val="24"/>
        </w:rPr>
        <w:t>5</w:t>
      </w:r>
      <w:r w:rsidR="006C383A" w:rsidRPr="003440E5">
        <w:rPr>
          <w:rFonts w:ascii="Times New Roman" w:eastAsia="DaxlinePro-Light" w:hAnsi="Times New Roman" w:cs="Times New Roman"/>
          <w:b/>
          <w:bCs/>
          <w:sz w:val="24"/>
          <w:szCs w:val="24"/>
        </w:rPr>
        <w:t>, ora 1</w:t>
      </w:r>
      <w:r w:rsidR="006C383A">
        <w:rPr>
          <w:rFonts w:ascii="Times New Roman" w:eastAsia="DaxlinePro-Light" w:hAnsi="Times New Roman" w:cs="Times New Roman"/>
          <w:b/>
          <w:bCs/>
          <w:sz w:val="24"/>
          <w:szCs w:val="24"/>
        </w:rPr>
        <w:t>1</w:t>
      </w:r>
      <w:r w:rsidR="006C383A" w:rsidRPr="003440E5">
        <w:rPr>
          <w:rFonts w:ascii="Times New Roman" w:eastAsia="DaxlinePro-Light" w:hAnsi="Times New Roman" w:cs="Times New Roman"/>
          <w:b/>
          <w:bCs/>
          <w:sz w:val="24"/>
          <w:szCs w:val="24"/>
        </w:rPr>
        <w:t>:00 (ora Romaniei) – prima convocare</w:t>
      </w:r>
      <w:r w:rsidR="006C383A" w:rsidRPr="003440E5">
        <w:rPr>
          <w:rFonts w:ascii="Times New Roman" w:eastAsia="DaxlinePro-Light" w:hAnsi="Times New Roman" w:cs="Times New Roman"/>
          <w:sz w:val="24"/>
          <w:szCs w:val="24"/>
        </w:rPr>
        <w:t xml:space="preserve"> si, respectiv </w:t>
      </w:r>
      <w:r w:rsidR="006C383A">
        <w:rPr>
          <w:rFonts w:ascii="Times New Roman" w:eastAsia="DaxlinePro-Light" w:hAnsi="Times New Roman" w:cs="Times New Roman"/>
          <w:b/>
          <w:bCs/>
          <w:sz w:val="24"/>
          <w:szCs w:val="24"/>
        </w:rPr>
        <w:t>16</w:t>
      </w:r>
      <w:r w:rsidR="006C383A" w:rsidRPr="003440E5">
        <w:rPr>
          <w:rFonts w:ascii="Times New Roman" w:eastAsia="DaxlinePro-Light" w:hAnsi="Times New Roman" w:cs="Times New Roman"/>
          <w:b/>
          <w:bCs/>
          <w:sz w:val="24"/>
          <w:szCs w:val="24"/>
        </w:rPr>
        <w:t>.</w:t>
      </w:r>
      <w:r w:rsidR="006C383A">
        <w:rPr>
          <w:rFonts w:ascii="Times New Roman" w:eastAsia="DaxlinePro-Light" w:hAnsi="Times New Roman" w:cs="Times New Roman"/>
          <w:b/>
          <w:bCs/>
          <w:sz w:val="24"/>
          <w:szCs w:val="24"/>
        </w:rPr>
        <w:t>09</w:t>
      </w:r>
      <w:r w:rsidR="006C383A" w:rsidRPr="003440E5">
        <w:rPr>
          <w:rFonts w:ascii="Times New Roman" w:eastAsia="DaxlinePro-Light" w:hAnsi="Times New Roman" w:cs="Times New Roman"/>
          <w:b/>
          <w:bCs/>
          <w:sz w:val="24"/>
          <w:szCs w:val="24"/>
        </w:rPr>
        <w:t>.202</w:t>
      </w:r>
      <w:r w:rsidR="006C383A">
        <w:rPr>
          <w:rFonts w:ascii="Times New Roman" w:eastAsia="DaxlinePro-Light" w:hAnsi="Times New Roman" w:cs="Times New Roman"/>
          <w:b/>
          <w:bCs/>
          <w:sz w:val="24"/>
          <w:szCs w:val="24"/>
        </w:rPr>
        <w:t>5</w:t>
      </w:r>
      <w:r w:rsidR="006C383A" w:rsidRPr="003440E5">
        <w:rPr>
          <w:rFonts w:ascii="Times New Roman" w:eastAsia="DaxlinePro-Light" w:hAnsi="Times New Roman" w:cs="Times New Roman"/>
          <w:b/>
          <w:bCs/>
          <w:sz w:val="24"/>
          <w:szCs w:val="24"/>
        </w:rPr>
        <w:t>, ora 1</w:t>
      </w:r>
      <w:r w:rsidR="006C383A">
        <w:rPr>
          <w:rFonts w:ascii="Times New Roman" w:eastAsia="DaxlinePro-Light" w:hAnsi="Times New Roman" w:cs="Times New Roman"/>
          <w:b/>
          <w:bCs/>
          <w:sz w:val="24"/>
          <w:szCs w:val="24"/>
        </w:rPr>
        <w:t>1</w:t>
      </w:r>
      <w:r w:rsidR="006C383A" w:rsidRPr="003440E5">
        <w:rPr>
          <w:rFonts w:ascii="Times New Roman" w:eastAsia="DaxlinePro-Light" w:hAnsi="Times New Roman" w:cs="Times New Roman"/>
          <w:b/>
          <w:bCs/>
          <w:sz w:val="24"/>
          <w:szCs w:val="24"/>
        </w:rPr>
        <w:t>:00 (ora Romaniei)</w:t>
      </w:r>
      <w:r w:rsidR="006C383A" w:rsidRPr="003440E5">
        <w:rPr>
          <w:rFonts w:ascii="Times New Roman" w:eastAsia="DaxlinePro-Light" w:hAnsi="Times New Roman" w:cs="Times New Roman"/>
          <w:sz w:val="24"/>
          <w:szCs w:val="24"/>
        </w:rPr>
        <w:t xml:space="preserve"> </w:t>
      </w:r>
      <w:r w:rsidR="00A94337" w:rsidRPr="00BC54DF">
        <w:rPr>
          <w:rFonts w:ascii="Times New Roman" w:eastAsia="DaxlinePro-Light" w:hAnsi="Times New Roman" w:cs="Times New Roman"/>
          <w:sz w:val="24"/>
          <w:szCs w:val="24"/>
        </w:rPr>
        <w:t>–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dupa </w:t>
      </w:r>
      <w:r w:rsidR="005912E4" w:rsidRPr="005912E4">
        <w:rPr>
          <w:rFonts w:ascii="Times New Roman" w:eastAsia="Calibri" w:hAnsi="Times New Roman" w:cs="Times New Roman"/>
          <w:sz w:val="24"/>
          <w:szCs w:val="24"/>
        </w:rPr>
        <w:lastRenderedPageBreak/>
        <w:t>cum urmeaza</w:t>
      </w:r>
      <w:r w:rsidR="005912E4">
        <w:rPr>
          <w:rFonts w:ascii="Times New Roman" w:eastAsia="Calibri" w:hAnsi="Times New Roman" w:cs="Times New Roman"/>
          <w:sz w:val="24"/>
          <w:szCs w:val="24"/>
        </w:rPr>
        <w:t>:</w:t>
      </w:r>
    </w:p>
    <w:p w14:paraId="31675675" w14:textId="77777777" w:rsidR="006B6493" w:rsidRPr="003440E5" w:rsidRDefault="006B6493" w:rsidP="006B6493">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8AD95DE" w14:textId="77777777" w:rsidR="00D52CF2" w:rsidRPr="000632FA" w:rsidRDefault="00D52CF2" w:rsidP="00D52CF2">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0632FA">
        <w:rPr>
          <w:rFonts w:ascii="Times New Roman" w:eastAsia="Calibri" w:hAnsi="Times New Roman" w:cs="Times New Roman"/>
          <w:b/>
          <w:bCs/>
          <w:color w:val="000000"/>
          <w:sz w:val="24"/>
          <w:szCs w:val="24"/>
        </w:rPr>
        <w:t>Aprobarea</w:t>
      </w:r>
      <w:r w:rsidRPr="000632FA">
        <w:rPr>
          <w:rFonts w:ascii="Times New Roman" w:eastAsia="Calibri" w:hAnsi="Times New Roman" w:cs="Times New Roman"/>
          <w:color w:val="000000"/>
          <w:sz w:val="24"/>
          <w:szCs w:val="24"/>
        </w:rPr>
        <w:t xml:space="preserve"> </w:t>
      </w:r>
      <w:r w:rsidRPr="000632FA">
        <w:rPr>
          <w:rFonts w:ascii="Times New Roman" w:hAnsi="Times New Roman" w:cs="Times New Roman"/>
          <w:sz w:val="24"/>
          <w:szCs w:val="24"/>
        </w:rPr>
        <w:t>contractării de către Societate a unei facilități de credit sau a unui împrumut în valoare totală de până la 8.000.000 EUR (sau echivalent în lei), de la o bancă comercială sau de la alt finanțator din România, pentru o perioadă de maximum 10 ani.</w:t>
      </w:r>
    </w:p>
    <w:tbl>
      <w:tblPr>
        <w:tblW w:w="4765" w:type="dxa"/>
        <w:jc w:val="center"/>
        <w:tblLayout w:type="fixed"/>
        <w:tblLook w:val="0400" w:firstRow="0" w:lastRow="0" w:firstColumn="0" w:lastColumn="0" w:noHBand="0" w:noVBand="1"/>
      </w:tblPr>
      <w:tblGrid>
        <w:gridCol w:w="1345"/>
        <w:gridCol w:w="1710"/>
        <w:gridCol w:w="1710"/>
      </w:tblGrid>
      <w:tr w:rsidR="00D52CF2" w:rsidRPr="003440E5" w14:paraId="6AD9AF90"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65B2D3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2E20FA4"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57EC1B3"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52CF2" w:rsidRPr="003440E5" w14:paraId="4ED98E50"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C3128B7"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F3C2A1"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67E85A2"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B357393" w14:textId="77777777" w:rsidR="00D52CF2" w:rsidRPr="003440E5" w:rsidRDefault="00D52CF2" w:rsidP="00D52CF2">
      <w:pPr>
        <w:widowControl w:val="0"/>
        <w:pBdr>
          <w:bottom w:val="single" w:sz="12" w:space="1" w:color="auto"/>
        </w:pBdr>
        <w:jc w:val="both"/>
        <w:rPr>
          <w:rFonts w:ascii="Times New Roman" w:eastAsia="DaxlinePro-Light" w:hAnsi="Times New Roman" w:cs="Times New Roman"/>
          <w:sz w:val="24"/>
          <w:szCs w:val="24"/>
        </w:rPr>
      </w:pPr>
    </w:p>
    <w:p w14:paraId="1C9F8015" w14:textId="77777777" w:rsidR="00D52CF2" w:rsidRDefault="00D52CF2" w:rsidP="00D52CF2">
      <w:pPr>
        <w:contextualSpacing/>
        <w:jc w:val="both"/>
        <w:rPr>
          <w:rFonts w:ascii="Times New Roman" w:eastAsia="DaxlinePro-Light" w:hAnsi="Times New Roman" w:cs="Times New Roman"/>
          <w:b/>
          <w:bCs/>
          <w:iCs/>
          <w:sz w:val="24"/>
          <w:szCs w:val="24"/>
          <w:lang w:val="en"/>
        </w:rPr>
      </w:pPr>
    </w:p>
    <w:p w14:paraId="2E016984" w14:textId="77777777" w:rsidR="00D52CF2" w:rsidRPr="0004401E" w:rsidRDefault="00D52CF2" w:rsidP="00D52CF2">
      <w:pPr>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04401E">
        <w:rPr>
          <w:rFonts w:ascii="Times New Roman" w:eastAsia="Calibri" w:hAnsi="Times New Roman" w:cs="Times New Roman"/>
          <w:b/>
          <w:bCs/>
          <w:sz w:val="24"/>
          <w:szCs w:val="24"/>
        </w:rPr>
        <w:t>Aprobarea</w:t>
      </w:r>
      <w:r w:rsidRPr="0004401E">
        <w:rPr>
          <w:rFonts w:ascii="Times New Roman" w:eastAsia="Calibri" w:hAnsi="Times New Roman" w:cs="Times New Roman"/>
          <w:sz w:val="24"/>
          <w:szCs w:val="24"/>
        </w:rPr>
        <w:t xml:space="preserve"> </w:t>
      </w:r>
      <w:r w:rsidRPr="0004401E">
        <w:rPr>
          <w:rFonts w:ascii="Times New Roman" w:hAnsi="Times New Roman" w:cs="Times New Roman"/>
          <w:sz w:val="24"/>
          <w:szCs w:val="24"/>
        </w:rPr>
        <w:t>constituirii, de către Societate, a unor garanții mobiliare în favoarea părții finanțatoare, pentru garantarea obligațiilor rezultate din contractul de credit menționat la punctul 1 de mai sus, inclusiv, dar fără a se limita la:</w:t>
      </w:r>
    </w:p>
    <w:p w14:paraId="0739B629" w14:textId="77777777" w:rsidR="00D52CF2" w:rsidRPr="0004401E" w:rsidRDefault="00D52CF2" w:rsidP="00D52CF2">
      <w:pPr>
        <w:ind w:left="450"/>
        <w:contextualSpacing/>
        <w:jc w:val="both"/>
        <w:rPr>
          <w:rFonts w:ascii="Times New Roman" w:hAnsi="Times New Roman" w:cs="Times New Roman"/>
          <w:sz w:val="24"/>
          <w:szCs w:val="24"/>
        </w:rPr>
      </w:pPr>
    </w:p>
    <w:p w14:paraId="4C0E0821" w14:textId="77777777" w:rsidR="00D52CF2" w:rsidRPr="0004401E" w:rsidRDefault="00D52CF2" w:rsidP="00D52CF2">
      <w:pPr>
        <w:pStyle w:val="ListParagraph"/>
        <w:numPr>
          <w:ilvl w:val="0"/>
          <w:numId w:val="25"/>
        </w:numPr>
        <w:jc w:val="both"/>
        <w:rPr>
          <w:rFonts w:ascii="Times New Roman" w:hAnsi="Times New Roman" w:cs="Times New Roman"/>
          <w:sz w:val="24"/>
          <w:szCs w:val="24"/>
        </w:rPr>
      </w:pPr>
      <w:r w:rsidRPr="0004401E">
        <w:rPr>
          <w:rFonts w:ascii="Times New Roman" w:hAnsi="Times New Roman" w:cs="Times New Roman"/>
          <w:sz w:val="24"/>
          <w:szCs w:val="24"/>
        </w:rPr>
        <w:t>ipotecă mobiliară asupra soldurilor creditoare prezente și viitoare ale conturilor curente și/sau subconturilor deschise de Societate la banca finanțatoare;</w:t>
      </w:r>
    </w:p>
    <w:p w14:paraId="515AAD88" w14:textId="77777777" w:rsidR="00D52CF2" w:rsidRPr="0004401E" w:rsidRDefault="00D52CF2" w:rsidP="00D52CF2">
      <w:pPr>
        <w:pStyle w:val="ListParagraph"/>
        <w:numPr>
          <w:ilvl w:val="0"/>
          <w:numId w:val="25"/>
        </w:numPr>
        <w:jc w:val="both"/>
        <w:rPr>
          <w:rFonts w:ascii="Times New Roman" w:hAnsi="Times New Roman" w:cs="Times New Roman"/>
          <w:sz w:val="24"/>
          <w:szCs w:val="24"/>
        </w:rPr>
      </w:pPr>
      <w:r w:rsidRPr="0004401E">
        <w:rPr>
          <w:rFonts w:ascii="Times New Roman" w:hAnsi="Times New Roman" w:cs="Times New Roman"/>
          <w:sz w:val="24"/>
          <w:szCs w:val="24"/>
        </w:rPr>
        <w:t xml:space="preserve">ipotecă mobiliară asupra acțiunilor deținute de Societate la </w:t>
      </w:r>
      <w:r w:rsidRPr="0004401E">
        <w:rPr>
          <w:rFonts w:ascii="Times New Roman" w:hAnsi="Times New Roman" w:cs="Times New Roman"/>
          <w:sz w:val="24"/>
          <w:szCs w:val="24"/>
          <w:lang w:val="en-US"/>
        </w:rPr>
        <w:t>Veltadoors</w:t>
      </w:r>
      <w:r w:rsidRPr="0004401E">
        <w:rPr>
          <w:rFonts w:ascii="Times New Roman" w:hAnsi="Times New Roman" w:cs="Times New Roman"/>
          <w:sz w:val="24"/>
          <w:szCs w:val="24"/>
        </w:rPr>
        <w:t>;</w:t>
      </w:r>
    </w:p>
    <w:p w14:paraId="1EC0288E" w14:textId="77777777" w:rsidR="00D52CF2" w:rsidRPr="0004401E" w:rsidRDefault="00D52CF2" w:rsidP="00D52CF2">
      <w:pPr>
        <w:pStyle w:val="ListParagraph"/>
        <w:ind w:left="1170"/>
        <w:jc w:val="both"/>
        <w:rPr>
          <w:rFonts w:ascii="Georgia" w:hAnsi="Georgia" w:cs="Times New Roman"/>
          <w:sz w:val="20"/>
          <w:szCs w:val="20"/>
        </w:rPr>
      </w:pPr>
    </w:p>
    <w:tbl>
      <w:tblPr>
        <w:tblW w:w="4765" w:type="dxa"/>
        <w:jc w:val="center"/>
        <w:tblLayout w:type="fixed"/>
        <w:tblLook w:val="0400" w:firstRow="0" w:lastRow="0" w:firstColumn="0" w:lastColumn="0" w:noHBand="0" w:noVBand="1"/>
      </w:tblPr>
      <w:tblGrid>
        <w:gridCol w:w="1345"/>
        <w:gridCol w:w="1710"/>
        <w:gridCol w:w="1710"/>
      </w:tblGrid>
      <w:tr w:rsidR="00D52CF2" w:rsidRPr="003440E5" w14:paraId="16EE2C22"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E08383"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C220DB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174BFC8"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52CF2" w:rsidRPr="003440E5" w14:paraId="4B2AEB4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1FCAF9"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0BA9C42"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20955BC"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8901446" w14:textId="77777777" w:rsidR="00D52CF2" w:rsidRPr="003440E5" w:rsidRDefault="00D52CF2" w:rsidP="00D52CF2">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A669E57" w14:textId="77777777" w:rsidR="00D52CF2" w:rsidRPr="00B76F1B" w:rsidRDefault="00D52CF2" w:rsidP="00D52CF2">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Pr="00B76F1B">
        <w:rPr>
          <w:rFonts w:ascii="Times New Roman" w:eastAsia="Calibri" w:hAnsi="Times New Roman" w:cs="Times New Roman"/>
          <w:b/>
          <w:bCs/>
          <w:sz w:val="24"/>
          <w:szCs w:val="24"/>
        </w:rPr>
        <w:t>Aprobarea</w:t>
      </w:r>
      <w:r w:rsidRPr="00B76F1B">
        <w:rPr>
          <w:rFonts w:ascii="Times New Roman" w:eastAsia="Calibri" w:hAnsi="Times New Roman" w:cs="Times New Roman"/>
          <w:sz w:val="24"/>
          <w:szCs w:val="24"/>
        </w:rPr>
        <w:t xml:space="preserve"> </w:t>
      </w:r>
      <w:r w:rsidRPr="00B76F1B">
        <w:rPr>
          <w:rFonts w:ascii="Times New Roman" w:hAnsi="Times New Roman" w:cs="Times New Roman"/>
          <w:sz w:val="24"/>
          <w:szCs w:val="24"/>
        </w:rPr>
        <w:t>încheierii, de către Societate, în beneficiul părții finanțatoare, a unui acord de subordonare a creditelor acordate Veltadoors de către Societate față de creditele acordate de partea finanțatoare, aplicabil în situația în care partea finanțatoare</w:t>
      </w:r>
      <w:r w:rsidRPr="00B76F1B" w:rsidDel="00DD190D">
        <w:rPr>
          <w:rFonts w:ascii="Times New Roman" w:hAnsi="Times New Roman" w:cs="Times New Roman"/>
          <w:sz w:val="24"/>
          <w:szCs w:val="24"/>
        </w:rPr>
        <w:t xml:space="preserve"> </w:t>
      </w:r>
      <w:r w:rsidRPr="00B76F1B">
        <w:rPr>
          <w:rFonts w:ascii="Times New Roman" w:hAnsi="Times New Roman" w:cs="Times New Roman"/>
          <w:sz w:val="24"/>
          <w:szCs w:val="24"/>
        </w:rPr>
        <w:t>va finanța și Veltadoors.</w:t>
      </w:r>
    </w:p>
    <w:tbl>
      <w:tblPr>
        <w:tblW w:w="4765" w:type="dxa"/>
        <w:jc w:val="center"/>
        <w:tblLayout w:type="fixed"/>
        <w:tblLook w:val="0400" w:firstRow="0" w:lastRow="0" w:firstColumn="0" w:lastColumn="0" w:noHBand="0" w:noVBand="1"/>
      </w:tblPr>
      <w:tblGrid>
        <w:gridCol w:w="1345"/>
        <w:gridCol w:w="1710"/>
        <w:gridCol w:w="1710"/>
      </w:tblGrid>
      <w:tr w:rsidR="00D52CF2" w:rsidRPr="003440E5" w14:paraId="4974533C"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DD55270"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BC85C90"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0940444"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52CF2" w:rsidRPr="003440E5" w14:paraId="0728912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A9F6EC"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727DAC"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84C035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A560ECA" w14:textId="77777777" w:rsidR="00D52CF2" w:rsidRPr="003440E5" w:rsidRDefault="00D52CF2" w:rsidP="00D52CF2">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2823201" w14:textId="77777777" w:rsidR="00D52CF2" w:rsidRDefault="00D52CF2" w:rsidP="00D52CF2">
      <w:pPr>
        <w:widowControl w:val="0"/>
        <w:jc w:val="both"/>
        <w:rPr>
          <w:rFonts w:ascii="Times New Roman" w:eastAsia="DaxlinePro-Light" w:hAnsi="Times New Roman" w:cs="Times New Roman"/>
          <w:i/>
          <w:sz w:val="24"/>
          <w:szCs w:val="24"/>
        </w:rPr>
      </w:pPr>
    </w:p>
    <w:p w14:paraId="27C502F1" w14:textId="77777777" w:rsidR="00D52CF2" w:rsidRPr="005B2DD1" w:rsidRDefault="00D52CF2" w:rsidP="00D52CF2">
      <w:pPr>
        <w:contextualSpacing/>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ordinea de zi, respectiv: </w:t>
      </w:r>
      <w:r w:rsidRPr="005B2DD1">
        <w:rPr>
          <w:rFonts w:ascii="Times New Roman" w:eastAsia="Calibri" w:hAnsi="Times New Roman" w:cs="Times New Roman"/>
          <w:b/>
          <w:bCs/>
          <w:sz w:val="24"/>
          <w:szCs w:val="24"/>
        </w:rPr>
        <w:t>Aprobarea</w:t>
      </w:r>
      <w:r w:rsidRPr="005B2DD1">
        <w:rPr>
          <w:rFonts w:ascii="Times New Roman" w:eastAsia="Calibri" w:hAnsi="Times New Roman" w:cs="Times New Roman"/>
          <w:sz w:val="24"/>
          <w:szCs w:val="24"/>
        </w:rPr>
        <w:t xml:space="preserve"> </w:t>
      </w:r>
      <w:r w:rsidRPr="005B2DD1">
        <w:rPr>
          <w:rFonts w:ascii="Times New Roman" w:hAnsi="Times New Roman" w:cs="Times New Roman"/>
          <w:color w:val="000000"/>
          <w:sz w:val="24"/>
          <w:szCs w:val="24"/>
        </w:rPr>
        <w:t xml:space="preserve">împuternicirii directorului general al Societății, Camelia Ene, </w:t>
      </w:r>
      <w:r w:rsidRPr="005B2DD1">
        <w:rPr>
          <w:rFonts w:ascii="Times New Roman" w:hAnsi="Times New Roman" w:cs="Times New Roman"/>
          <w:sz w:val="24"/>
          <w:szCs w:val="24"/>
        </w:rPr>
        <w:t>cu puteri și autoritate depline, să acționeze în numele, pe seama și în interesul Societății, pentru următoarele:</w:t>
      </w:r>
    </w:p>
    <w:p w14:paraId="4C0EA254" w14:textId="77777777" w:rsidR="00D52CF2" w:rsidRPr="005B2DD1" w:rsidRDefault="00D52CF2" w:rsidP="00D52CF2">
      <w:pPr>
        <w:ind w:left="450"/>
        <w:contextualSpacing/>
        <w:jc w:val="both"/>
        <w:rPr>
          <w:rFonts w:ascii="Times New Roman" w:hAnsi="Times New Roman" w:cs="Times New Roman"/>
          <w:sz w:val="24"/>
          <w:szCs w:val="24"/>
        </w:rPr>
      </w:pPr>
    </w:p>
    <w:p w14:paraId="687654FE"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negocierea, semnarea olografă, perfectarea, implementarea și executarea, în numele și pe seama Societății, a Contractului de Credit avut în vedere a fi încheiat de Societate, în orice formă pe care directorul general, la discreția sa, o va considera ca fiind în interesul Societății;</w:t>
      </w:r>
    </w:p>
    <w:p w14:paraId="1EA7845E"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lastRenderedPageBreak/>
        <w:t>negocierea, semnarea olografă, perfectarea, implementarea și executarea, în numele și pe seama Societății, a Contractelor de Ipotecă avute în vedere a fi încheiate de Societate, în orice formă pe care directorul general, la discreția sa, o va considera ca fiind în interesul Societății;</w:t>
      </w:r>
    </w:p>
    <w:p w14:paraId="1B8DD9CD"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semnarea olografă, perfectarea, implementarea și executarea, în numele și pe seama Societății, a oricăror alte acorduri,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directorul general, la discreția sa, le va considera ca fiind în interesul Societății;</w:t>
      </w:r>
    </w:p>
    <w:p w14:paraId="2BE9442C"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 xml:space="preserve">înregistrarea Contractului de Ipotecă asupra Acțiunilor Veltadoors în toate registrele corespunzătoare (inclusiv, fără limitare, Registrul Național de Publicitate Mobiliară) și în orice registre ale Societății sau ale Veltadoors (inclusiv registrul acționarilor, după caz), conform prevederilor legale aplicabile, și efectuarea oricăror formalități, semnarea oricăror documente și luarea oricăror măsuri necesare sau recomandabile pentru ca ipotecile constituite să producă efecte juridice; </w:t>
      </w:r>
    </w:p>
    <w:p w14:paraId="2EE91664"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efectuarea oricăror formalități și luarea oricăror măsuri necesare sau recomandabile pentru ca documentele sus-menționate, avute în vedere a fi semnate de Societate, să producă efecte juridice; și</w:t>
      </w:r>
    </w:p>
    <w:p w14:paraId="3F0CBBF7" w14:textId="77777777" w:rsidR="00D52CF2" w:rsidRPr="005B2DD1" w:rsidRDefault="00D52CF2" w:rsidP="00D52CF2">
      <w:pPr>
        <w:numPr>
          <w:ilvl w:val="1"/>
          <w:numId w:val="8"/>
        </w:numPr>
        <w:jc w:val="both"/>
        <w:rPr>
          <w:rFonts w:ascii="Times New Roman" w:eastAsia="Calibri" w:hAnsi="Times New Roman" w:cs="Times New Roman"/>
          <w:color w:val="000000"/>
          <w:sz w:val="24"/>
          <w:szCs w:val="24"/>
        </w:rPr>
      </w:pPr>
      <w:r w:rsidRPr="005B2DD1">
        <w:rPr>
          <w:rFonts w:ascii="Times New Roman" w:eastAsia="Calibri" w:hAnsi="Times New Roman" w:cs="Times New Roman"/>
          <w:color w:val="000000"/>
          <w:sz w:val="24"/>
          <w:szCs w:val="24"/>
        </w:rPr>
        <w:t>împuternicirea oricărei terțe persoane, la discreția sa, pentru a negocia, modifica și semna orice alte documente care ar putea fi necesare în legătură cu implementarea hotărârilor luate.</w:t>
      </w:r>
    </w:p>
    <w:p w14:paraId="6693D110" w14:textId="77777777" w:rsidR="00D52CF2" w:rsidRPr="005B2DD1" w:rsidRDefault="00D52CF2" w:rsidP="00D52CF2">
      <w:pPr>
        <w:ind w:left="720"/>
        <w:contextualSpacing/>
        <w:jc w:val="both"/>
        <w:rPr>
          <w:rFonts w:ascii="Times New Roman" w:hAnsi="Times New Roman" w:cs="Times New Roman"/>
          <w:color w:val="000000"/>
          <w:sz w:val="24"/>
          <w:szCs w:val="24"/>
        </w:rPr>
      </w:pPr>
    </w:p>
    <w:p w14:paraId="4FC846F3" w14:textId="77777777" w:rsidR="00D52CF2" w:rsidRPr="005B2DD1" w:rsidRDefault="00D52CF2" w:rsidP="00D52CF2">
      <w:pPr>
        <w:tabs>
          <w:tab w:val="left" w:pos="450"/>
        </w:tabs>
        <w:spacing w:before="200" w:after="200" w:line="240" w:lineRule="auto"/>
        <w:jc w:val="both"/>
        <w:rPr>
          <w:rFonts w:ascii="Times New Roman" w:hAnsi="Times New Roman" w:cs="Times New Roman"/>
          <w:sz w:val="24"/>
          <w:szCs w:val="24"/>
        </w:rPr>
      </w:pPr>
      <w:r w:rsidRPr="005B2DD1">
        <w:rPr>
          <w:rFonts w:ascii="Times New Roman" w:hAnsi="Times New Roman" w:cs="Times New Roman"/>
          <w:color w:val="000000"/>
          <w:sz w:val="24"/>
          <w:szCs w:val="24"/>
        </w:rPr>
        <w:t>Conform art. 2.016 (3) din Codul Civil, mandatul ce va fi astfel acordat directorului general se va extinde asupra tuturor actelor necesare pentru îndeplinirea sa, chiar dacă nu au fost expres menționate mai sus. Acest mandat va rămâne în vigoare până la executarea tuturor acțiunilor prevăzute mai sus sau până la revocarea acestuia, notificată directorului general în scris.</w:t>
      </w:r>
    </w:p>
    <w:tbl>
      <w:tblPr>
        <w:tblW w:w="4765" w:type="dxa"/>
        <w:jc w:val="center"/>
        <w:tblLayout w:type="fixed"/>
        <w:tblLook w:val="0400" w:firstRow="0" w:lastRow="0" w:firstColumn="0" w:lastColumn="0" w:noHBand="0" w:noVBand="1"/>
      </w:tblPr>
      <w:tblGrid>
        <w:gridCol w:w="1345"/>
        <w:gridCol w:w="1710"/>
        <w:gridCol w:w="1710"/>
      </w:tblGrid>
      <w:tr w:rsidR="00D52CF2" w:rsidRPr="003440E5" w14:paraId="739F3E8D"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56C6F2"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91B169F"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F3F8A08"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52CF2" w:rsidRPr="003440E5" w14:paraId="1BE8DECA"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2FABEC"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2E34A96"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4B12BC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FB7A407" w14:textId="77777777" w:rsidR="00D52CF2" w:rsidRPr="003440E5" w:rsidRDefault="00D52CF2" w:rsidP="00D52CF2">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31C86AB" w14:textId="77777777" w:rsidR="00D52CF2" w:rsidRDefault="00D52CF2" w:rsidP="00D52CF2">
      <w:pPr>
        <w:widowControl w:val="0"/>
        <w:jc w:val="both"/>
        <w:rPr>
          <w:rFonts w:ascii="Times New Roman" w:eastAsia="DaxlinePro-Light" w:hAnsi="Times New Roman" w:cs="Times New Roman"/>
          <w:i/>
          <w:sz w:val="24"/>
          <w:szCs w:val="24"/>
        </w:rPr>
      </w:pPr>
    </w:p>
    <w:p w14:paraId="08673E11" w14:textId="77777777" w:rsidR="00D52CF2" w:rsidRPr="005A4C01" w:rsidRDefault="00D52CF2" w:rsidP="00D52CF2">
      <w:pPr>
        <w:tabs>
          <w:tab w:val="left" w:pos="450"/>
        </w:tabs>
        <w:spacing w:before="200" w:after="200" w:line="240" w:lineRule="auto"/>
        <w:jc w:val="both"/>
        <w:rPr>
          <w:rFonts w:ascii="Times New Roman"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ordinea de zi, respectiv: </w:t>
      </w:r>
      <w:r w:rsidRPr="005A4C01">
        <w:rPr>
          <w:rFonts w:ascii="Times New Roman" w:eastAsia="Calibri" w:hAnsi="Times New Roman" w:cs="Times New Roman"/>
          <w:b/>
          <w:bCs/>
          <w:sz w:val="24"/>
          <w:szCs w:val="24"/>
        </w:rPr>
        <w:t>Aprobarea</w:t>
      </w:r>
      <w:r w:rsidRPr="005A4C01">
        <w:rPr>
          <w:rFonts w:ascii="Times New Roman" w:eastAsia="Calibri" w:hAnsi="Times New Roman" w:cs="Times New Roman"/>
          <w:sz w:val="24"/>
          <w:szCs w:val="24"/>
        </w:rPr>
        <w:t xml:space="preserve"> </w:t>
      </w:r>
      <w:r w:rsidRPr="005A4C01">
        <w:rPr>
          <w:rFonts w:ascii="Times New Roman" w:hAnsi="Times New Roman" w:cs="Times New Roman"/>
          <w:color w:val="000000"/>
          <w:sz w:val="24"/>
          <w:szCs w:val="24"/>
        </w:rPr>
        <w:t xml:space="preserve">împuternicirii directorului general al Societății, Camelia Ene,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Camelia Ene, precum și oricare dintre sub-mandatarii acestuia vor putea, fără a se limita la acestea, să îndeplinească toate formalitățile necesare pentru semnarea în numele si pe seama acționarilor a tuturor </w:t>
      </w:r>
      <w:r w:rsidRPr="005A4C01">
        <w:rPr>
          <w:rFonts w:ascii="Times New Roman" w:hAnsi="Times New Roman" w:cs="Times New Roman"/>
          <w:color w:val="000000"/>
          <w:sz w:val="24"/>
          <w:szCs w:val="24"/>
        </w:rPr>
        <w:lastRenderedPageBreak/>
        <w:t>documentelor necesare punerii în aplicare a hotărârii AGEA, precum şi să efectueze orice demersuri şi formalități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D52CF2" w:rsidRPr="003440E5" w14:paraId="2AB81664"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BC4D3E2"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0190C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1B9F38"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52CF2" w:rsidRPr="003440E5" w14:paraId="02354493"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3FB52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E153CD5"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CBA2E7" w14:textId="77777777" w:rsidR="00D52CF2" w:rsidRPr="003440E5" w:rsidRDefault="00D52CF2" w:rsidP="00090817">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09467E9" w14:textId="77777777" w:rsidR="00D52CF2" w:rsidRPr="003440E5" w:rsidRDefault="00D52CF2" w:rsidP="00D52CF2">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8632B70" w14:textId="77777777" w:rsidR="00D52CF2" w:rsidRDefault="00D52CF2" w:rsidP="00D52CF2">
      <w:pPr>
        <w:widowControl w:val="0"/>
        <w:jc w:val="both"/>
        <w:rPr>
          <w:rFonts w:ascii="Times New Roman" w:eastAsia="DaxlinePro-Light" w:hAnsi="Times New Roman" w:cs="Times New Roman"/>
          <w:i/>
          <w:sz w:val="24"/>
          <w:szCs w:val="24"/>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1824BF">
      <w:pPr>
        <w:keepNext/>
        <w:keepLines/>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77777777" w:rsidR="008E018F" w:rsidRPr="008E018F" w:rsidRDefault="008E018F" w:rsidP="001824BF">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28BC6F0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9D497E">
        <w:rPr>
          <w:rFonts w:ascii="Times New Roman" w:hAnsi="Times New Roman" w:cs="Times New Roman"/>
          <w:sz w:val="24"/>
          <w:szCs w:val="24"/>
        </w:rPr>
        <w:t>11</w:t>
      </w:r>
      <w:r w:rsidR="00307E36" w:rsidRPr="00307E36">
        <w:rPr>
          <w:rFonts w:ascii="Times New Roman" w:hAnsi="Times New Roman" w:cs="Times New Roman"/>
          <w:sz w:val="24"/>
          <w:szCs w:val="24"/>
        </w:rPr>
        <w:t xml:space="preserve"> </w:t>
      </w:r>
      <w:r w:rsidR="009D497E">
        <w:rPr>
          <w:rFonts w:ascii="Times New Roman" w:hAnsi="Times New Roman" w:cs="Times New Roman"/>
          <w:sz w:val="24"/>
          <w:szCs w:val="24"/>
        </w:rPr>
        <w:t>septembrie</w:t>
      </w:r>
      <w:r w:rsidR="00307E36" w:rsidRPr="00307E36">
        <w:rPr>
          <w:rFonts w:ascii="Times New Roman" w:hAnsi="Times New Roman" w:cs="Times New Roman"/>
          <w:sz w:val="24"/>
          <w:szCs w:val="24"/>
        </w:rPr>
        <w:t xml:space="preserve"> 202</w:t>
      </w:r>
      <w:r w:rsidR="009D497E">
        <w:rPr>
          <w:rFonts w:ascii="Times New Roman" w:hAnsi="Times New Roman" w:cs="Times New Roman"/>
          <w:sz w:val="24"/>
          <w:szCs w:val="24"/>
        </w:rPr>
        <w:t>5</w:t>
      </w:r>
      <w:r w:rsidR="00307E36" w:rsidRPr="00307E36">
        <w:rPr>
          <w:rFonts w:ascii="Times New Roman" w:hAnsi="Times New Roman" w:cs="Times New Roman"/>
          <w:sz w:val="24"/>
          <w:szCs w:val="24"/>
        </w:rPr>
        <w:t>, ora 18:00</w:t>
      </w:r>
      <w:r w:rsidRPr="008E018F">
        <w:rPr>
          <w:rFonts w:ascii="Times New Roman" w:hAnsi="Times New Roman" w:cs="Times New Roman"/>
          <w:sz w:val="24"/>
          <w:szCs w:val="24"/>
        </w:rPr>
        <w:t xml:space="preserve">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77EE520B"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DE14BA">
        <w:rPr>
          <w:rFonts w:ascii="Times New Roman" w:hAnsi="Times New Roman" w:cs="Times New Roman"/>
          <w:b/>
          <w:sz w:val="24"/>
          <w:szCs w:val="24"/>
        </w:rPr>
        <w:t>0</w:t>
      </w:r>
      <w:r w:rsidR="002649A0">
        <w:rPr>
          <w:rFonts w:ascii="Times New Roman" w:hAnsi="Times New Roman" w:cs="Times New Roman"/>
          <w:b/>
          <w:sz w:val="24"/>
          <w:szCs w:val="24"/>
        </w:rPr>
        <w:t>4</w:t>
      </w:r>
      <w:r w:rsidR="007F5123" w:rsidRPr="007F5123">
        <w:rPr>
          <w:rFonts w:ascii="Times New Roman" w:hAnsi="Times New Roman" w:cs="Times New Roman"/>
          <w:b/>
          <w:sz w:val="24"/>
          <w:szCs w:val="24"/>
        </w:rPr>
        <w:t>.</w:t>
      </w:r>
      <w:r w:rsidR="002649A0">
        <w:rPr>
          <w:rFonts w:ascii="Times New Roman" w:hAnsi="Times New Roman" w:cs="Times New Roman"/>
          <w:b/>
          <w:sz w:val="24"/>
          <w:szCs w:val="24"/>
        </w:rPr>
        <w:t>09</w:t>
      </w:r>
      <w:r w:rsidR="007F5123" w:rsidRPr="007F5123">
        <w:rPr>
          <w:rFonts w:ascii="Times New Roman" w:hAnsi="Times New Roman" w:cs="Times New Roman"/>
          <w:b/>
          <w:sz w:val="24"/>
          <w:szCs w:val="24"/>
        </w:rPr>
        <w:t>.202</w:t>
      </w:r>
      <w:r w:rsidR="002649A0">
        <w:rPr>
          <w:rFonts w:ascii="Times New Roman" w:hAnsi="Times New Roman" w:cs="Times New Roman"/>
          <w:b/>
          <w:sz w:val="24"/>
          <w:szCs w:val="24"/>
        </w:rPr>
        <w:t>5</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52322C">
      <w:pPr>
        <w:keepNext/>
        <w:keepLines/>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52322C">
      <w:pPr>
        <w:keepNext/>
        <w:keepLines/>
        <w:jc w:val="both"/>
        <w:rPr>
          <w:rFonts w:ascii="Times New Roman" w:hAnsi="Times New Roman" w:cs="Times New Roman"/>
          <w:b/>
          <w:i/>
          <w:sz w:val="24"/>
          <w:szCs w:val="24"/>
        </w:rPr>
      </w:pPr>
    </w:p>
    <w:p w14:paraId="55EB04EF" w14:textId="77777777" w:rsidR="008E018F" w:rsidRPr="008E018F" w:rsidRDefault="008E018F" w:rsidP="0052322C">
      <w:pPr>
        <w:keepNext/>
        <w:keepLines/>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52322C">
      <w:pPr>
        <w:keepNext/>
        <w:keepLines/>
        <w:jc w:val="both"/>
        <w:rPr>
          <w:rFonts w:ascii="Times New Roman" w:hAnsi="Times New Roman" w:cs="Times New Roman"/>
          <w:sz w:val="24"/>
          <w:szCs w:val="24"/>
        </w:rPr>
      </w:pPr>
    </w:p>
    <w:p w14:paraId="28C68EB7" w14:textId="77777777" w:rsidR="008E018F" w:rsidRPr="008E018F" w:rsidRDefault="008E018F" w:rsidP="0052322C">
      <w:pPr>
        <w:keepNext/>
        <w:keepLines/>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6E90" w14:textId="77777777" w:rsidR="000E2B79" w:rsidRDefault="000E2B79" w:rsidP="008F6C4D">
      <w:pPr>
        <w:spacing w:line="240" w:lineRule="auto"/>
      </w:pPr>
      <w:r>
        <w:separator/>
      </w:r>
    </w:p>
  </w:endnote>
  <w:endnote w:type="continuationSeparator" w:id="0">
    <w:p w14:paraId="66EEC4E1" w14:textId="77777777" w:rsidR="000E2B79" w:rsidRDefault="000E2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884E" w14:textId="77777777" w:rsidR="000E2B79" w:rsidRDefault="000E2B79" w:rsidP="008F6C4D">
      <w:pPr>
        <w:spacing w:line="240" w:lineRule="auto"/>
      </w:pPr>
      <w:r>
        <w:separator/>
      </w:r>
    </w:p>
  </w:footnote>
  <w:footnote w:type="continuationSeparator" w:id="0">
    <w:p w14:paraId="621F38EA" w14:textId="77777777" w:rsidR="000E2B79" w:rsidRDefault="000E2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7" w15:restartNumberingAfterBreak="0">
    <w:nsid w:val="61F362C2"/>
    <w:multiLevelType w:val="hybridMultilevel"/>
    <w:tmpl w:val="52BC497A"/>
    <w:lvl w:ilvl="0" w:tplc="FAE489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05377344">
    <w:abstractNumId w:val="8"/>
  </w:num>
  <w:num w:numId="2" w16cid:durableId="2115514741">
    <w:abstractNumId w:val="23"/>
  </w:num>
  <w:num w:numId="3" w16cid:durableId="53548072">
    <w:abstractNumId w:val="21"/>
  </w:num>
  <w:num w:numId="4" w16cid:durableId="2100518950">
    <w:abstractNumId w:val="2"/>
  </w:num>
  <w:num w:numId="5" w16cid:durableId="1102796171">
    <w:abstractNumId w:val="9"/>
  </w:num>
  <w:num w:numId="6" w16cid:durableId="572860000">
    <w:abstractNumId w:val="16"/>
  </w:num>
  <w:num w:numId="7" w16cid:durableId="129370918">
    <w:abstractNumId w:val="19"/>
  </w:num>
  <w:num w:numId="8" w16cid:durableId="63769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5096744">
    <w:abstractNumId w:val="7"/>
  </w:num>
  <w:num w:numId="10" w16cid:durableId="1487474025">
    <w:abstractNumId w:val="15"/>
  </w:num>
  <w:num w:numId="11" w16cid:durableId="353652696">
    <w:abstractNumId w:val="12"/>
  </w:num>
  <w:num w:numId="12" w16cid:durableId="2005008388">
    <w:abstractNumId w:val="6"/>
  </w:num>
  <w:num w:numId="13" w16cid:durableId="1652250406">
    <w:abstractNumId w:val="4"/>
  </w:num>
  <w:num w:numId="14" w16cid:durableId="1140657135">
    <w:abstractNumId w:val="22"/>
  </w:num>
  <w:num w:numId="15" w16cid:durableId="900287834">
    <w:abstractNumId w:val="1"/>
  </w:num>
  <w:num w:numId="16" w16cid:durableId="1468736910">
    <w:abstractNumId w:val="24"/>
  </w:num>
  <w:num w:numId="17" w16cid:durableId="1429353698">
    <w:abstractNumId w:val="13"/>
  </w:num>
  <w:num w:numId="18" w16cid:durableId="1460339925">
    <w:abstractNumId w:val="14"/>
  </w:num>
  <w:num w:numId="19" w16cid:durableId="1849711234">
    <w:abstractNumId w:val="5"/>
  </w:num>
  <w:num w:numId="20" w16cid:durableId="2012249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3001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107871">
    <w:abstractNumId w:val="0"/>
  </w:num>
  <w:num w:numId="23" w16cid:durableId="1678120297">
    <w:abstractNumId w:val="20"/>
  </w:num>
  <w:num w:numId="24" w16cid:durableId="1227380862">
    <w:abstractNumId w:val="10"/>
  </w:num>
  <w:num w:numId="25" w16cid:durableId="1139304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0E2B79"/>
    <w:rsid w:val="00125BE3"/>
    <w:rsid w:val="001751F5"/>
    <w:rsid w:val="001824BF"/>
    <w:rsid w:val="001B1949"/>
    <w:rsid w:val="001C35D0"/>
    <w:rsid w:val="001E25C6"/>
    <w:rsid w:val="001E65E0"/>
    <w:rsid w:val="002522B8"/>
    <w:rsid w:val="002649A0"/>
    <w:rsid w:val="002834D5"/>
    <w:rsid w:val="002C4F25"/>
    <w:rsid w:val="00307E36"/>
    <w:rsid w:val="00362149"/>
    <w:rsid w:val="005001DE"/>
    <w:rsid w:val="00515A40"/>
    <w:rsid w:val="0052322C"/>
    <w:rsid w:val="005259A1"/>
    <w:rsid w:val="00537D2D"/>
    <w:rsid w:val="0057441E"/>
    <w:rsid w:val="0058635D"/>
    <w:rsid w:val="005912E4"/>
    <w:rsid w:val="005B070D"/>
    <w:rsid w:val="005F41E8"/>
    <w:rsid w:val="0064771A"/>
    <w:rsid w:val="006B0140"/>
    <w:rsid w:val="006B6493"/>
    <w:rsid w:val="006C383A"/>
    <w:rsid w:val="006F45D3"/>
    <w:rsid w:val="00720440"/>
    <w:rsid w:val="007412AB"/>
    <w:rsid w:val="00752340"/>
    <w:rsid w:val="00755B21"/>
    <w:rsid w:val="007716AF"/>
    <w:rsid w:val="0077394A"/>
    <w:rsid w:val="0078101C"/>
    <w:rsid w:val="007B7446"/>
    <w:rsid w:val="007E07AF"/>
    <w:rsid w:val="007F5123"/>
    <w:rsid w:val="0083159C"/>
    <w:rsid w:val="00877277"/>
    <w:rsid w:val="008B2B34"/>
    <w:rsid w:val="008C5C25"/>
    <w:rsid w:val="008E018F"/>
    <w:rsid w:val="008F6C4D"/>
    <w:rsid w:val="00911C4E"/>
    <w:rsid w:val="00917436"/>
    <w:rsid w:val="0095741B"/>
    <w:rsid w:val="00960A6C"/>
    <w:rsid w:val="009741B9"/>
    <w:rsid w:val="00980893"/>
    <w:rsid w:val="009D497E"/>
    <w:rsid w:val="00A124D4"/>
    <w:rsid w:val="00A2596D"/>
    <w:rsid w:val="00A84DFB"/>
    <w:rsid w:val="00A94337"/>
    <w:rsid w:val="00A97E84"/>
    <w:rsid w:val="00AB4293"/>
    <w:rsid w:val="00AF5FEA"/>
    <w:rsid w:val="00B279F8"/>
    <w:rsid w:val="00B67990"/>
    <w:rsid w:val="00B76BE0"/>
    <w:rsid w:val="00BD7E68"/>
    <w:rsid w:val="00BF083D"/>
    <w:rsid w:val="00C03FAE"/>
    <w:rsid w:val="00C441F0"/>
    <w:rsid w:val="00CA33C3"/>
    <w:rsid w:val="00CC0E88"/>
    <w:rsid w:val="00CD17DA"/>
    <w:rsid w:val="00CF78FA"/>
    <w:rsid w:val="00D52CF2"/>
    <w:rsid w:val="00D64136"/>
    <w:rsid w:val="00D76185"/>
    <w:rsid w:val="00D9334A"/>
    <w:rsid w:val="00DE0CD4"/>
    <w:rsid w:val="00DE14BA"/>
    <w:rsid w:val="00E06B58"/>
    <w:rsid w:val="00E63AC9"/>
    <w:rsid w:val="00E959E4"/>
    <w:rsid w:val="00E968C0"/>
    <w:rsid w:val="00E972BE"/>
    <w:rsid w:val="00F02395"/>
    <w:rsid w:val="00F12A1B"/>
    <w:rsid w:val="00F17618"/>
    <w:rsid w:val="00FB0DF0"/>
    <w:rsid w:val="00FC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 w:type="paragraph" w:customStyle="1" w:styleId="RTPRBodyTxt">
    <w:name w:val="RTPRBodyTxt"/>
    <w:basedOn w:val="Normal"/>
    <w:next w:val="Normal"/>
    <w:rsid w:val="006B6493"/>
    <w:pPr>
      <w:spacing w:before="24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B457AFE0-5D52-4097-BF8F-4E510CA4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70</cp:revision>
  <dcterms:created xsi:type="dcterms:W3CDTF">2022-03-24T12:25:00Z</dcterms:created>
  <dcterms:modified xsi:type="dcterms:W3CDTF">2025-08-14T17:03:00Z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