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7F778266" w14:textId="77777777" w:rsidR="00CF78FA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0575A7">
        <w:rPr>
          <w:rFonts w:ascii="Times New Roman" w:eastAsia="Calibri" w:hAnsi="Times New Roman" w:cs="Times New Roman"/>
          <w:sz w:val="24"/>
          <w:szCs w:val="24"/>
        </w:rPr>
        <w:t>Extrao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>
        <w:rPr>
          <w:rFonts w:ascii="Times New Roman" w:eastAsia="Calibri" w:hAnsi="Times New Roman" w:cs="Times New Roman"/>
          <w:sz w:val="24"/>
          <w:szCs w:val="24"/>
        </w:rPr>
        <w:t>“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7B7446"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>
        <w:rPr>
          <w:rFonts w:ascii="Times New Roman" w:eastAsia="Calibri" w:hAnsi="Times New Roman" w:cs="Times New Roman"/>
          <w:sz w:val="24"/>
          <w:szCs w:val="24"/>
        </w:rPr>
        <w:t>”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3A634BC8" w:rsidR="000D2C91" w:rsidRDefault="00CF78FA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3F85268C" w:rsidR="001B1949" w:rsidRPr="000575A7" w:rsidRDefault="001B1949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159C">
        <w:rPr>
          <w:rFonts w:ascii="Times New Roman" w:eastAsia="Calibri" w:hAnsi="Times New Roman" w:cs="Times New Roman"/>
          <w:sz w:val="24"/>
          <w:szCs w:val="24"/>
        </w:rPr>
        <w:t>1</w:t>
      </w:r>
      <w:r w:rsidR="007E07AF">
        <w:rPr>
          <w:rFonts w:ascii="Times New Roman" w:eastAsia="Calibri" w:hAnsi="Times New Roman" w:cs="Times New Roman"/>
          <w:sz w:val="24"/>
          <w:szCs w:val="24"/>
        </w:rPr>
        <w:t>5</w:t>
      </w:r>
      <w:r w:rsidR="00C03FAE" w:rsidRPr="00C03FAE">
        <w:rPr>
          <w:rFonts w:ascii="Times New Roman" w:eastAsia="Calibri" w:hAnsi="Times New Roman" w:cs="Times New Roman"/>
          <w:sz w:val="24"/>
          <w:szCs w:val="24"/>
        </w:rPr>
        <w:t>/</w:t>
      </w:r>
      <w:r w:rsidR="0083159C">
        <w:rPr>
          <w:rFonts w:ascii="Times New Roman" w:eastAsia="Calibri" w:hAnsi="Times New Roman" w:cs="Times New Roman"/>
          <w:sz w:val="24"/>
          <w:szCs w:val="24"/>
        </w:rPr>
        <w:t>1</w:t>
      </w:r>
      <w:r w:rsidR="007E07AF">
        <w:rPr>
          <w:rFonts w:ascii="Times New Roman" w:eastAsia="Calibri" w:hAnsi="Times New Roman" w:cs="Times New Roman"/>
          <w:sz w:val="24"/>
          <w:szCs w:val="24"/>
        </w:rPr>
        <w:t>6</w:t>
      </w:r>
      <w:r w:rsidR="00C03FAE" w:rsidRPr="00C03FAE">
        <w:rPr>
          <w:rFonts w:ascii="Times New Roman" w:eastAsia="Calibri" w:hAnsi="Times New Roman" w:cs="Times New Roman"/>
          <w:sz w:val="24"/>
          <w:szCs w:val="24"/>
        </w:rPr>
        <w:t>.</w:t>
      </w:r>
      <w:r w:rsidR="00F26B83">
        <w:rPr>
          <w:rFonts w:ascii="Times New Roman" w:eastAsia="Calibri" w:hAnsi="Times New Roman" w:cs="Times New Roman"/>
          <w:sz w:val="24"/>
          <w:szCs w:val="24"/>
        </w:rPr>
        <w:t>12</w:t>
      </w:r>
      <w:r w:rsidR="00C03FAE" w:rsidRPr="00C03FAE">
        <w:rPr>
          <w:rFonts w:ascii="Times New Roman" w:eastAsia="Calibri" w:hAnsi="Times New Roman" w:cs="Times New Roman"/>
          <w:sz w:val="24"/>
          <w:szCs w:val="24"/>
        </w:rPr>
        <w:t>.202</w:t>
      </w:r>
      <w:r w:rsidR="007E07AF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6BBC0A5D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4A38C3C6" w:rsidR="000D2C91" w:rsidRPr="000575A7" w:rsidRDefault="001E25C6" w:rsidP="00F12A1B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</w:p>
    <w:p w14:paraId="69A0C65E" w14:textId="66903E9E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46BF3240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1283DA80" w:rsidR="000A3D26" w:rsidRPr="00BC54DF" w:rsidRDefault="000A3D26" w:rsidP="00F12A1B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CF78FA" w:rsidRPr="00CF78FA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CF78FA" w:rsidRPr="00CF78F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sub nr. </w:t>
      </w:r>
      <w:r w:rsidR="00F26B83" w:rsidRPr="00CD270E">
        <w:rPr>
          <w:rFonts w:ascii="Times New Roman" w:hAnsi="Times New Roman" w:cs="Times New Roman"/>
          <w:bCs/>
          <w:sz w:val="24"/>
          <w:szCs w:val="24"/>
        </w:rPr>
        <w:t>J2021016918408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595D69E4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împuternicesc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575A7">
        <w:rPr>
          <w:rFonts w:ascii="Times New Roman" w:eastAsia="Calibri" w:hAnsi="Times New Roman" w:cs="Times New Roman"/>
          <w:sz w:val="24"/>
          <w:szCs w:val="24"/>
        </w:rPr>
        <w:t>pe:</w:t>
      </w:r>
      <w:r w:rsidR="000575A7"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 w:rsidR="000575A7">
        <w:rPr>
          <w:rFonts w:ascii="Times New Roman" w:eastAsia="Calibri" w:hAnsi="Times New Roman" w:cs="Times New Roman"/>
          <w:sz w:val="24"/>
          <w:szCs w:val="24"/>
        </w:rPr>
        <w:t>________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0575A7" w:rsidRDefault="001E25C6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0575A7" w:rsidRDefault="001E25C6" w:rsidP="00F12A1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0575A7" w:rsidRDefault="000D2C91" w:rsidP="00F12A1B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0575A7" w:rsidRDefault="001E25C6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apar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F12A1B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65EF2B2F" w14:textId="7EE44565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6C383A">
        <w:rPr>
          <w:rFonts w:ascii="Times New Roman" w:eastAsia="DaxlinePro-Light" w:hAnsi="Times New Roman" w:cs="Times New Roman"/>
          <w:b/>
          <w:bCs/>
          <w:sz w:val="24"/>
          <w:szCs w:val="24"/>
        </w:rPr>
        <w:t>15</w:t>
      </w:r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F26B83">
        <w:rPr>
          <w:rFonts w:ascii="Times New Roman" w:eastAsia="DaxlinePro-Light" w:hAnsi="Times New Roman" w:cs="Times New Roman"/>
          <w:b/>
          <w:bCs/>
          <w:sz w:val="24"/>
          <w:szCs w:val="24"/>
        </w:rPr>
        <w:t>12</w:t>
      </w:r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6C383A">
        <w:rPr>
          <w:rFonts w:ascii="Times New Roman" w:eastAsia="DaxlinePro-Light" w:hAnsi="Times New Roman" w:cs="Times New Roman"/>
          <w:b/>
          <w:bCs/>
          <w:sz w:val="24"/>
          <w:szCs w:val="24"/>
        </w:rPr>
        <w:t>5</w:t>
      </w:r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6C383A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6C383A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6C383A" w:rsidRPr="003440E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6C383A" w:rsidRPr="003440E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6C383A" w:rsidRPr="003440E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6C383A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6C383A">
        <w:rPr>
          <w:rFonts w:ascii="Times New Roman" w:eastAsia="DaxlinePro-Light" w:hAnsi="Times New Roman" w:cs="Times New Roman"/>
          <w:b/>
          <w:bCs/>
          <w:sz w:val="24"/>
          <w:szCs w:val="24"/>
        </w:rPr>
        <w:t>16</w:t>
      </w:r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F26B83">
        <w:rPr>
          <w:rFonts w:ascii="Times New Roman" w:eastAsia="DaxlinePro-Light" w:hAnsi="Times New Roman" w:cs="Times New Roman"/>
          <w:b/>
          <w:bCs/>
          <w:sz w:val="24"/>
          <w:szCs w:val="24"/>
        </w:rPr>
        <w:t>12</w:t>
      </w:r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6C383A">
        <w:rPr>
          <w:rFonts w:ascii="Times New Roman" w:eastAsia="DaxlinePro-Light" w:hAnsi="Times New Roman" w:cs="Times New Roman"/>
          <w:b/>
          <w:bCs/>
          <w:sz w:val="24"/>
          <w:szCs w:val="24"/>
        </w:rPr>
        <w:t>5</w:t>
      </w:r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6C383A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6C383A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6C383A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 xml:space="preserve">– a </w:t>
      </w:r>
      <w:proofErr w:type="spellStart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2E4" w:rsidRPr="005912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cum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0ECF0B8" w14:textId="77777777" w:rsidR="00650F41" w:rsidRPr="00CD270E" w:rsidRDefault="00650F41" w:rsidP="00650F41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CDBAA9F" w14:textId="77777777" w:rsidR="00650F41" w:rsidRPr="005A14FE" w:rsidRDefault="00650F41" w:rsidP="005A14FE">
      <w:pPr>
        <w:pStyle w:val="Heading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</w:rPr>
        <w:t>Pentru</w:t>
      </w:r>
      <w:proofErr w:type="spellEnd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</w:rPr>
        <w:t>punctul</w:t>
      </w:r>
      <w:proofErr w:type="spellEnd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</w:rPr>
        <w:t xml:space="preserve"> 1 de pe </w:t>
      </w:r>
      <w:proofErr w:type="spellStart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</w:rPr>
        <w:t>ordinea</w:t>
      </w:r>
      <w:proofErr w:type="spellEnd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</w:rPr>
        <w:t xml:space="preserve"> de </w:t>
      </w:r>
      <w:proofErr w:type="spellStart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</w:rPr>
        <w:t>zi</w:t>
      </w:r>
      <w:proofErr w:type="spellEnd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</w:rPr>
        <w:t xml:space="preserve">, </w:t>
      </w:r>
      <w:proofErr w:type="spellStart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</w:rPr>
        <w:t>respectiv</w:t>
      </w:r>
      <w:proofErr w:type="spellEnd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</w:rPr>
        <w:t xml:space="preserve">: </w:t>
      </w:r>
      <w:proofErr w:type="spellStart"/>
      <w:r w:rsidRPr="005A14FE">
        <w:rPr>
          <w:rFonts w:ascii="Times New Roman" w:hAnsi="Times New Roman" w:cs="Times New Roman"/>
          <w:b/>
          <w:bCs/>
          <w:color w:val="auto"/>
          <w:sz w:val="24"/>
          <w:szCs w:val="24"/>
        </w:rPr>
        <w:t>Aprobarea</w:t>
      </w:r>
      <w:proofErr w:type="spellEnd"/>
      <w:r w:rsidRPr="005A14F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menținerii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confirmării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ipotecii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constituite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Societate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favoarea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Raiffeisen Bank,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temeiul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Contractului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Ipotecă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Modificat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Consolidat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asupra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Părților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Sociale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– 2024,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pentru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garantarea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obligațiilor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care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decurg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din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Contractul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Inițial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de Credit,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astfel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cum a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fost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modificat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aprobarea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negocierii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încheierii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semnării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înregistrării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și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perfectării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22D5F32" w14:textId="77777777" w:rsidR="00650F41" w:rsidRPr="005A14FE" w:rsidRDefault="00650F41" w:rsidP="005A14FE">
      <w:pPr>
        <w:pStyle w:val="Heading5"/>
        <w:keepNext w:val="0"/>
        <w:keepLines w:val="0"/>
        <w:numPr>
          <w:ilvl w:val="4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left="1440" w:hanging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Actului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Adițional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nr. 3 la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Contractul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Ipotecă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asupra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Consolidat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asupra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Părților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Sociale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– 2024;</w:t>
      </w:r>
    </w:p>
    <w:p w14:paraId="21A9B4F1" w14:textId="77777777" w:rsidR="00650F41" w:rsidRPr="005A14FE" w:rsidRDefault="00650F41" w:rsidP="005A14FE">
      <w:pPr>
        <w:pStyle w:val="Heading5"/>
        <w:keepNext w:val="0"/>
        <w:keepLines w:val="0"/>
        <w:numPr>
          <w:ilvl w:val="4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left="1440" w:hanging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Contractului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Ipotecă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Rescris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asupra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Acțiunilor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în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hAnsi="Times New Roman" w:cs="Times New Roman"/>
          <w:color w:val="auto"/>
          <w:sz w:val="24"/>
          <w:szCs w:val="24"/>
        </w:rPr>
        <w:t>Veltadoors</w:t>
      </w:r>
      <w:proofErr w:type="spellEnd"/>
      <w:r w:rsidRPr="005A14FE">
        <w:rPr>
          <w:rFonts w:ascii="Times New Roman" w:hAnsi="Times New Roman" w:cs="Times New Roman"/>
          <w:color w:val="auto"/>
          <w:sz w:val="24"/>
          <w:szCs w:val="24"/>
        </w:rPr>
        <w:t xml:space="preserve"> S.A., </w:t>
      </w:r>
    </w:p>
    <w:p w14:paraId="068F48BD" w14:textId="77777777" w:rsidR="00650F41" w:rsidRPr="00CD270E" w:rsidRDefault="00650F41" w:rsidP="00650F41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270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oricăror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certificate,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notificări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scrisori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auxiliare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renunțări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formalități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avute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negocierea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Raiffeisen Bank S.A.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50F41" w:rsidRPr="00CD270E" w14:paraId="29B5DAB6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63435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6D9BEA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031E81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50F41" w:rsidRPr="00CD270E" w14:paraId="74F5767B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4332A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7BA1D6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FC3E78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7CF3450" w14:textId="77777777" w:rsidR="00650F41" w:rsidRPr="00CD270E" w:rsidRDefault="00650F41" w:rsidP="00650F41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33169CA2" w14:textId="77777777" w:rsidR="00650F41" w:rsidRPr="00CD270E" w:rsidRDefault="00650F41" w:rsidP="00650F41">
      <w:pPr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583B5D7" w14:textId="77777777" w:rsidR="00650F41" w:rsidRPr="00CD270E" w:rsidRDefault="00650F41" w:rsidP="00650F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D270E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tranzacțiilor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avute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Adițional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nr. 3 la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Ipotecă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Consolidat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Părților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– 2024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Ipotecă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Rescris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Acțiunilor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Veltadoors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S.A.,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constituirii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ipoteci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Acțiunilor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garanta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decurg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Inițial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Credit,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cum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modificat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>.</w:t>
      </w:r>
    </w:p>
    <w:p w14:paraId="28E3BB6B" w14:textId="77777777" w:rsidR="00650F41" w:rsidRPr="00CD270E" w:rsidRDefault="00650F41" w:rsidP="00650F41">
      <w:pPr>
        <w:pStyle w:val="ListParagraph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50F41" w:rsidRPr="00CD270E" w14:paraId="122ABA8E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99C832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A1F536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490AA8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50F41" w:rsidRPr="00CD270E" w14:paraId="2EC070D7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3A62B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4A652A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17AFCF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7B5BD60" w14:textId="77777777" w:rsidR="00650F41" w:rsidRPr="00CD270E" w:rsidRDefault="00650F41" w:rsidP="00650F41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22EDA7B" w14:textId="77777777" w:rsidR="00650F41" w:rsidRPr="00CD270E" w:rsidRDefault="00650F41" w:rsidP="00650F41">
      <w:pPr>
        <w:tabs>
          <w:tab w:val="left" w:pos="450"/>
        </w:tabs>
        <w:spacing w:before="200"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3 de pe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D270E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contextul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refinanțări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creditelor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contractate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Veltadoors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S.A.,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constituirii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garanții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mobiliare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ipoteci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mobiliare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acțiunilor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deținute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Veltadoors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S.A.,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credit care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finanțarea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negocierii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înregistrării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formalităților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garanții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50F41" w:rsidRPr="00CD270E" w14:paraId="229EC10D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0428D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85F8F7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ACC8C2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50F41" w:rsidRPr="00CD270E" w14:paraId="712E3B30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0CBE4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7ABE32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DF723C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5A1A703" w14:textId="77777777" w:rsidR="00650F41" w:rsidRPr="00CD270E" w:rsidRDefault="00650F41" w:rsidP="00650F41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590DA41" w14:textId="77777777" w:rsidR="00650F41" w:rsidRPr="00CD270E" w:rsidRDefault="00650F41" w:rsidP="00650F41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5111EA58" w14:textId="77777777" w:rsidR="00650F41" w:rsidRPr="00CD270E" w:rsidRDefault="00650F41" w:rsidP="00650F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lastRenderedPageBreak/>
        <w:t>Pentru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4 de pe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D270E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beneficiul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credit care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refinanța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creditele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contractate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VELTA,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subordonare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creditelor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urmă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creditele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acordate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sz w:val="24"/>
          <w:szCs w:val="24"/>
        </w:rPr>
        <w:t>finanțatoare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>.</w:t>
      </w:r>
    </w:p>
    <w:p w14:paraId="37582030" w14:textId="77777777" w:rsidR="00650F41" w:rsidRPr="00CD270E" w:rsidRDefault="00650F41" w:rsidP="00650F41">
      <w:pPr>
        <w:ind w:left="4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50F41" w:rsidRPr="00CD270E" w14:paraId="103B1010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7B2B2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EF27A9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D165CC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50F41" w:rsidRPr="00CD270E" w14:paraId="150C029F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E3FE31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9B8978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F5C178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8CD4211" w14:textId="77777777" w:rsidR="00650F41" w:rsidRPr="00CD270E" w:rsidRDefault="00650F41" w:rsidP="00650F41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2B05B90" w14:textId="77777777" w:rsidR="00650F41" w:rsidRPr="005A14FE" w:rsidRDefault="00650F41" w:rsidP="005A14FE">
      <w:pPr>
        <w:pStyle w:val="Heading3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Pentru</w:t>
      </w:r>
      <w:proofErr w:type="spellEnd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</w:t>
      </w:r>
      <w:proofErr w:type="spellStart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punctul</w:t>
      </w:r>
      <w:proofErr w:type="spellEnd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5 de pe </w:t>
      </w:r>
      <w:proofErr w:type="spellStart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ordinea</w:t>
      </w:r>
      <w:proofErr w:type="spellEnd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de </w:t>
      </w:r>
      <w:proofErr w:type="spellStart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zi</w:t>
      </w:r>
      <w:proofErr w:type="spellEnd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, </w:t>
      </w:r>
      <w:proofErr w:type="spellStart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respectiv</w:t>
      </w:r>
      <w:proofErr w:type="spellEnd"/>
      <w:r w:rsidRPr="005A14FE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: </w:t>
      </w:r>
      <w:proofErr w:type="spellStart"/>
      <w:r w:rsidRPr="005A14FE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Aprobarea</w:t>
      </w:r>
      <w:proofErr w:type="spellEnd"/>
      <w:r w:rsidRPr="005A14F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prelungirii</w:t>
      </w:r>
      <w:proofErr w:type="spellEnd"/>
      <w:r w:rsidRPr="005A14F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 cu </w:t>
      </w:r>
      <w:r w:rsidRPr="005A14F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o </w:t>
      </w:r>
      <w:proofErr w:type="spellStart"/>
      <w:r w:rsidRPr="005A14FE">
        <w:rPr>
          <w:rFonts w:ascii="Times New Roman" w:eastAsia="Calibri" w:hAnsi="Times New Roman" w:cs="Times New Roman"/>
          <w:color w:val="auto"/>
          <w:sz w:val="24"/>
          <w:szCs w:val="24"/>
        </w:rPr>
        <w:t>perioadă</w:t>
      </w:r>
      <w:proofErr w:type="spellEnd"/>
      <w:r w:rsidRPr="005A14F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eastAsia="Calibri" w:hAnsi="Times New Roman" w:cs="Times New Roman"/>
          <w:color w:val="auto"/>
          <w:sz w:val="24"/>
          <w:szCs w:val="24"/>
        </w:rPr>
        <w:t>suplimentară</w:t>
      </w:r>
      <w:proofErr w:type="spellEnd"/>
      <w:r w:rsidRPr="005A14F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de 2 (</w:t>
      </w:r>
      <w:proofErr w:type="spellStart"/>
      <w:r w:rsidRPr="005A14FE">
        <w:rPr>
          <w:rFonts w:ascii="Times New Roman" w:eastAsia="Calibri" w:hAnsi="Times New Roman" w:cs="Times New Roman"/>
          <w:color w:val="auto"/>
          <w:sz w:val="24"/>
          <w:szCs w:val="24"/>
        </w:rPr>
        <w:t>doi</w:t>
      </w:r>
      <w:proofErr w:type="spellEnd"/>
      <w:r w:rsidRPr="005A14F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) ani a </w:t>
      </w:r>
      <w:proofErr w:type="spellStart"/>
      <w:r w:rsidRPr="005A14FE">
        <w:rPr>
          <w:rFonts w:ascii="Times New Roman" w:eastAsia="Calibri" w:hAnsi="Times New Roman" w:cs="Times New Roman"/>
          <w:color w:val="auto"/>
          <w:sz w:val="24"/>
          <w:szCs w:val="24"/>
        </w:rPr>
        <w:t>scadenței</w:t>
      </w:r>
      <w:proofErr w:type="spellEnd"/>
      <w:r w:rsidRPr="005A14F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eastAsia="Calibri" w:hAnsi="Times New Roman" w:cs="Times New Roman"/>
          <w:color w:val="auto"/>
          <w:sz w:val="24"/>
          <w:szCs w:val="24"/>
        </w:rPr>
        <w:t>următoarelor</w:t>
      </w:r>
      <w:proofErr w:type="spellEnd"/>
      <w:r w:rsidRPr="005A14FE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A14FE">
        <w:rPr>
          <w:rFonts w:ascii="Times New Roman" w:eastAsia="Calibri" w:hAnsi="Times New Roman" w:cs="Times New Roman"/>
          <w:color w:val="auto"/>
          <w:sz w:val="24"/>
          <w:szCs w:val="24"/>
        </w:rPr>
        <w:t>împrumuturi</w:t>
      </w:r>
      <w:proofErr w:type="spellEnd"/>
      <w:r w:rsidRPr="005A14FE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22B59C06" w14:textId="77777777" w:rsidR="00650F41" w:rsidRPr="005A14FE" w:rsidRDefault="00650F41" w:rsidP="005A14FE">
      <w:pPr>
        <w:pStyle w:val="Heading4"/>
        <w:keepNext w:val="0"/>
        <w:keepLines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left="1080"/>
        <w:jc w:val="both"/>
        <w:rPr>
          <w:rFonts w:ascii="Times New Roman" w:eastAsia="Calibri" w:hAnsi="Times New Roman" w:cs="Times New Roman"/>
          <w:color w:val="auto"/>
        </w:rPr>
      </w:pPr>
      <w:proofErr w:type="spellStart"/>
      <w:r w:rsidRPr="005A14FE">
        <w:rPr>
          <w:rFonts w:ascii="Times New Roman" w:eastAsia="Calibri" w:hAnsi="Times New Roman" w:cs="Times New Roman"/>
          <w:color w:val="auto"/>
        </w:rPr>
        <w:t>Împrumutul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</w:t>
      </w:r>
      <w:proofErr w:type="spellStart"/>
      <w:r w:rsidRPr="005A14FE">
        <w:rPr>
          <w:rFonts w:ascii="Times New Roman" w:eastAsia="Calibri" w:hAnsi="Times New Roman" w:cs="Times New Roman"/>
          <w:color w:val="auto"/>
        </w:rPr>
        <w:t>acordat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de Roca Investments </w:t>
      </w:r>
      <w:proofErr w:type="spellStart"/>
      <w:r w:rsidRPr="005A14FE">
        <w:rPr>
          <w:rFonts w:ascii="Times New Roman" w:eastAsia="Calibri" w:hAnsi="Times New Roman" w:cs="Times New Roman"/>
          <w:color w:val="auto"/>
        </w:rPr>
        <w:t>Societății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</w:t>
      </w:r>
      <w:proofErr w:type="spellStart"/>
      <w:r w:rsidRPr="005A14FE">
        <w:rPr>
          <w:rFonts w:ascii="Times New Roman" w:eastAsia="Calibri" w:hAnsi="Times New Roman" w:cs="Times New Roman"/>
          <w:color w:val="auto"/>
        </w:rPr>
        <w:t>în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data de 03.04.2023, </w:t>
      </w:r>
      <w:proofErr w:type="spellStart"/>
      <w:r w:rsidRPr="005A14FE">
        <w:rPr>
          <w:rFonts w:ascii="Times New Roman" w:eastAsia="Calibri" w:hAnsi="Times New Roman" w:cs="Times New Roman"/>
          <w:color w:val="auto"/>
        </w:rPr>
        <w:t>având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ca </w:t>
      </w:r>
      <w:proofErr w:type="spellStart"/>
      <w:r w:rsidRPr="005A14FE">
        <w:rPr>
          <w:rFonts w:ascii="Times New Roman" w:eastAsia="Calibri" w:hAnsi="Times New Roman" w:cs="Times New Roman"/>
          <w:color w:val="auto"/>
        </w:rPr>
        <w:t>obiect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</w:t>
      </w:r>
      <w:proofErr w:type="spellStart"/>
      <w:r w:rsidRPr="005A14FE">
        <w:rPr>
          <w:rFonts w:ascii="Times New Roman" w:eastAsia="Calibri" w:hAnsi="Times New Roman" w:cs="Times New Roman"/>
          <w:color w:val="auto"/>
        </w:rPr>
        <w:t>suma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de 1.000.000 EUR, cu data </w:t>
      </w:r>
      <w:proofErr w:type="spellStart"/>
      <w:r w:rsidRPr="005A14FE">
        <w:rPr>
          <w:rFonts w:ascii="Times New Roman" w:eastAsia="Calibri" w:hAnsi="Times New Roman" w:cs="Times New Roman"/>
          <w:color w:val="auto"/>
        </w:rPr>
        <w:t>scadenței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la 03.04.2026;</w:t>
      </w:r>
    </w:p>
    <w:p w14:paraId="2C2F5D8F" w14:textId="238E5E84" w:rsidR="00650F41" w:rsidRDefault="00650F41" w:rsidP="005A14FE">
      <w:pPr>
        <w:pStyle w:val="Heading4"/>
        <w:keepNext w:val="0"/>
        <w:keepLines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left="1080"/>
        <w:jc w:val="both"/>
        <w:rPr>
          <w:rFonts w:ascii="Times New Roman" w:hAnsi="Times New Roman" w:cs="Times New Roman"/>
          <w:color w:val="auto"/>
        </w:rPr>
      </w:pPr>
      <w:proofErr w:type="spellStart"/>
      <w:r w:rsidRPr="005A14FE">
        <w:rPr>
          <w:rFonts w:ascii="Times New Roman" w:eastAsia="Calibri" w:hAnsi="Times New Roman" w:cs="Times New Roman"/>
          <w:color w:val="auto"/>
        </w:rPr>
        <w:t>Împrumutul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</w:t>
      </w:r>
      <w:proofErr w:type="spellStart"/>
      <w:r w:rsidRPr="005A14FE">
        <w:rPr>
          <w:rFonts w:ascii="Times New Roman" w:eastAsia="Calibri" w:hAnsi="Times New Roman" w:cs="Times New Roman"/>
          <w:color w:val="auto"/>
        </w:rPr>
        <w:t>acordat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de Roca Investments </w:t>
      </w:r>
      <w:proofErr w:type="spellStart"/>
      <w:r w:rsidRPr="005A14FE">
        <w:rPr>
          <w:rFonts w:ascii="Times New Roman" w:eastAsia="Calibri" w:hAnsi="Times New Roman" w:cs="Times New Roman"/>
          <w:color w:val="auto"/>
        </w:rPr>
        <w:t>Societății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</w:t>
      </w:r>
      <w:proofErr w:type="spellStart"/>
      <w:r w:rsidRPr="005A14FE">
        <w:rPr>
          <w:rFonts w:ascii="Times New Roman" w:eastAsia="Calibri" w:hAnsi="Times New Roman" w:cs="Times New Roman"/>
          <w:color w:val="auto"/>
        </w:rPr>
        <w:t>în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data de 12.01.2024, </w:t>
      </w:r>
      <w:proofErr w:type="spellStart"/>
      <w:r w:rsidRPr="005A14FE">
        <w:rPr>
          <w:rFonts w:ascii="Times New Roman" w:eastAsia="Calibri" w:hAnsi="Times New Roman" w:cs="Times New Roman"/>
          <w:color w:val="auto"/>
        </w:rPr>
        <w:t>având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ca </w:t>
      </w:r>
      <w:proofErr w:type="spellStart"/>
      <w:r w:rsidRPr="005A14FE">
        <w:rPr>
          <w:rFonts w:ascii="Times New Roman" w:eastAsia="Calibri" w:hAnsi="Times New Roman" w:cs="Times New Roman"/>
          <w:color w:val="auto"/>
        </w:rPr>
        <w:t>obiect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</w:t>
      </w:r>
      <w:proofErr w:type="spellStart"/>
      <w:r w:rsidRPr="005A14FE">
        <w:rPr>
          <w:rFonts w:ascii="Times New Roman" w:eastAsia="Calibri" w:hAnsi="Times New Roman" w:cs="Times New Roman"/>
          <w:color w:val="auto"/>
        </w:rPr>
        <w:t>suma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de 1.667.000 EUR, cu data </w:t>
      </w:r>
      <w:proofErr w:type="spellStart"/>
      <w:r w:rsidRPr="005A14FE">
        <w:rPr>
          <w:rFonts w:ascii="Times New Roman" w:eastAsia="Calibri" w:hAnsi="Times New Roman" w:cs="Times New Roman"/>
          <w:color w:val="auto"/>
        </w:rPr>
        <w:t>scadenței</w:t>
      </w:r>
      <w:proofErr w:type="spellEnd"/>
      <w:r w:rsidRPr="005A14FE">
        <w:rPr>
          <w:rFonts w:ascii="Times New Roman" w:eastAsia="Calibri" w:hAnsi="Times New Roman" w:cs="Times New Roman"/>
          <w:color w:val="auto"/>
        </w:rPr>
        <w:t xml:space="preserve"> la 12.04.2026</w:t>
      </w:r>
      <w:r w:rsidRPr="005A14FE">
        <w:rPr>
          <w:rFonts w:ascii="Times New Roman" w:hAnsi="Times New Roman" w:cs="Times New Roman"/>
          <w:color w:val="auto"/>
        </w:rPr>
        <w:t>.</w:t>
      </w:r>
    </w:p>
    <w:p w14:paraId="27CCBB48" w14:textId="77777777" w:rsidR="009A1F76" w:rsidRPr="009A1F76" w:rsidRDefault="009A1F76" w:rsidP="009A1F76"/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50F41" w:rsidRPr="00CD270E" w14:paraId="33E430B1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538E8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14C891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5F2390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50F41" w:rsidRPr="00CD270E" w14:paraId="25AAE35D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CC6EC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D836A8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B5AC97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27E13DB4" w14:textId="77777777" w:rsidR="00650F41" w:rsidRPr="00CD270E" w:rsidRDefault="00650F41" w:rsidP="00650F41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7D0C48C2" w14:textId="77777777" w:rsidR="00650F41" w:rsidRPr="009A1F76" w:rsidRDefault="00650F41" w:rsidP="009A1F76">
      <w:pPr>
        <w:pStyle w:val="Heading3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proofErr w:type="spellStart"/>
      <w:r w:rsidRPr="009A1F76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Pentru</w:t>
      </w:r>
      <w:proofErr w:type="spellEnd"/>
      <w:r w:rsidRPr="009A1F76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</w:t>
      </w:r>
      <w:proofErr w:type="spellStart"/>
      <w:r w:rsidRPr="009A1F76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punctul</w:t>
      </w:r>
      <w:proofErr w:type="spellEnd"/>
      <w:r w:rsidRPr="009A1F76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6 de pe </w:t>
      </w:r>
      <w:proofErr w:type="spellStart"/>
      <w:r w:rsidRPr="009A1F76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ordinea</w:t>
      </w:r>
      <w:proofErr w:type="spellEnd"/>
      <w:r w:rsidRPr="009A1F76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de </w:t>
      </w:r>
      <w:proofErr w:type="spellStart"/>
      <w:r w:rsidRPr="009A1F76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zi</w:t>
      </w:r>
      <w:proofErr w:type="spellEnd"/>
      <w:r w:rsidRPr="009A1F76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, </w:t>
      </w:r>
      <w:proofErr w:type="spellStart"/>
      <w:r w:rsidRPr="009A1F76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respectiv</w:t>
      </w:r>
      <w:proofErr w:type="spellEnd"/>
      <w:r w:rsidRPr="009A1F76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: </w:t>
      </w:r>
      <w:proofErr w:type="spellStart"/>
      <w:r w:rsidRPr="009A1F76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Aprobarea</w:t>
      </w:r>
      <w:proofErr w:type="spellEnd"/>
      <w:r w:rsidRPr="009A1F76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împuternicirii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directorului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general al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Societății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Ioan-Adrian Bindea, cu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puteri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și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autoritate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depline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să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reprezinte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Societatea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și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să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acționeze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în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numele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pe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seama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și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în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interesul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acesteia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pentru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:</w:t>
      </w:r>
    </w:p>
    <w:p w14:paraId="5B5046D1" w14:textId="77777777" w:rsidR="00650F41" w:rsidRPr="009A1F76" w:rsidRDefault="00650F41" w:rsidP="009A1F76">
      <w:pPr>
        <w:pStyle w:val="Heading3"/>
        <w:keepNext w:val="0"/>
        <w:keepLines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left="36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negocierea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semnarea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perfectarea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implementarea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și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executarea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tuturor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documentelor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contractelor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acordurilor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actelor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adiționale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cererilor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declarațiilor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și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formalităților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necesare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sau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utile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pentru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aducerea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îndeplinire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hotărârilor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adoptate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punctele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anterioare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ale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prezentei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ordini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zi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inclusiv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fără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limitare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a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celor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referitoare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contractele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de credit,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contractele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ipotecă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contractele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împrumut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și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documentația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aferentă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acestora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;</w:t>
      </w:r>
    </w:p>
    <w:p w14:paraId="31B9A202" w14:textId="77777777" w:rsidR="00650F41" w:rsidRPr="009A1F76" w:rsidRDefault="00650F41" w:rsidP="009A1F76">
      <w:pPr>
        <w:pStyle w:val="Heading3"/>
        <w:keepNext w:val="0"/>
        <w:keepLines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120" w:line="240" w:lineRule="auto"/>
        <w:ind w:left="36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înregistrarea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contractelor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de credit, de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ipotecă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sau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împrumut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în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toate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registrele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corespunzătoare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inclusiv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fără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limitare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Registrul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Național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Publicitate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Mobiliară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)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și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în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orice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registre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ale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Societății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sau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ale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Veltadoors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inclusiv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registrul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acționarilor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după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caz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), conform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prevederilor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legale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aplicabile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și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efectuarea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oricăror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formalități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semnarea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oricăror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documente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și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luarea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oricăror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măsuri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necesare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sau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recomandabile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pentru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ca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măsurile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aprobate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să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producă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efecte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juridice</w:t>
      </w:r>
      <w:proofErr w:type="spellEnd"/>
      <w:r w:rsidRPr="009A1F76">
        <w:rPr>
          <w:rFonts w:ascii="Times New Roman" w:eastAsia="Calibri" w:hAnsi="Times New Roman" w:cs="Times New Roman"/>
          <w:color w:val="auto"/>
          <w:sz w:val="24"/>
          <w:szCs w:val="24"/>
        </w:rPr>
        <w:t>;</w:t>
      </w:r>
    </w:p>
    <w:p w14:paraId="3988F7A6" w14:textId="77777777" w:rsidR="00650F41" w:rsidRPr="00CD270E" w:rsidRDefault="00650F41" w:rsidP="00650F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Mandatul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astfel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acordat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extinde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art. 2.016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. (3) din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civil,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actelor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îndeplinirea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chiar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nu sunt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expres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menționate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va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rămâne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vigoare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executarea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integrală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acțiunilor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revocarea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expresă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Societate</w:t>
      </w:r>
      <w:proofErr w:type="spellEnd"/>
      <w:r w:rsidRPr="00CD270E">
        <w:rPr>
          <w:rFonts w:ascii="Times New Roman" w:hAnsi="Times New Roman" w:cs="Times New Roman"/>
          <w:sz w:val="24"/>
          <w:szCs w:val="24"/>
        </w:rPr>
        <w:t>.</w:t>
      </w:r>
    </w:p>
    <w:p w14:paraId="56917BBD" w14:textId="77777777" w:rsidR="00650F41" w:rsidRPr="00CD270E" w:rsidRDefault="00650F41" w:rsidP="00650F41">
      <w:pPr>
        <w:pStyle w:val="ListParagraph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50F41" w:rsidRPr="00CD270E" w14:paraId="49A0DD60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4D2BC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553E4E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43FF2B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50F41" w:rsidRPr="00CD270E" w14:paraId="2F28A6E7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99407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909673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E8A5AD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B1D0E8D" w14:textId="77777777" w:rsidR="00650F41" w:rsidRPr="00CD270E" w:rsidRDefault="00650F41" w:rsidP="00650F41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03BDA2BC" w14:textId="77777777" w:rsidR="00650F41" w:rsidRPr="00D6038C" w:rsidRDefault="00650F41" w:rsidP="00D6038C">
      <w:pPr>
        <w:pStyle w:val="Heading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Pentru</w:t>
      </w:r>
      <w:proofErr w:type="spellEnd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</w:t>
      </w:r>
      <w:proofErr w:type="spellStart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punctul</w:t>
      </w:r>
      <w:proofErr w:type="spellEnd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7 de pe </w:t>
      </w:r>
      <w:proofErr w:type="spellStart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ordinea</w:t>
      </w:r>
      <w:proofErr w:type="spellEnd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de </w:t>
      </w:r>
      <w:proofErr w:type="spellStart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zi</w:t>
      </w:r>
      <w:proofErr w:type="spellEnd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, </w:t>
      </w:r>
      <w:proofErr w:type="spellStart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respectiv</w:t>
      </w:r>
      <w:proofErr w:type="spellEnd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: </w:t>
      </w:r>
      <w:proofErr w:type="spellStart"/>
      <w:r w:rsidRPr="00D6038C">
        <w:rPr>
          <w:rFonts w:ascii="Times New Roman" w:hAnsi="Times New Roman" w:cs="Times New Roman"/>
          <w:b/>
          <w:bCs/>
          <w:color w:val="auto"/>
          <w:sz w:val="24"/>
          <w:szCs w:val="24"/>
        </w:rPr>
        <w:t>Aprobarea</w:t>
      </w:r>
      <w:proofErr w:type="spellEnd"/>
      <w:r w:rsidRPr="00D6038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actualizării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Actului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Constitutiv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al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Societății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prin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modificarea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art. 4.1.,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referitor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la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Obiectul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activitate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al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Societății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, ca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urmare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modificărilor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privind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actualizarea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nomenclatorului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activități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conform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Nomenclatorului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CAEN Rev. 3 („CAEN Rev. 3”),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după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 xml:space="preserve"> cum </w:t>
      </w:r>
      <w:proofErr w:type="spellStart"/>
      <w:r w:rsidRPr="00D6038C">
        <w:rPr>
          <w:rFonts w:ascii="Times New Roman" w:hAnsi="Times New Roman" w:cs="Times New Roman"/>
          <w:color w:val="auto"/>
          <w:sz w:val="24"/>
          <w:szCs w:val="24"/>
        </w:rPr>
        <w:t>urmează</w:t>
      </w:r>
      <w:proofErr w:type="spellEnd"/>
      <w:r w:rsidRPr="00D6038C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D18B7E7" w14:textId="77777777" w:rsidR="00650F41" w:rsidRPr="00CD270E" w:rsidRDefault="00650F41" w:rsidP="00650F41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</w:t>
      </w:r>
      <w:r w:rsidRPr="00CD270E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>Art.4.1.</w:t>
      </w:r>
      <w:r w:rsidRPr="00CD270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 xml:space="preserve"> </w:t>
      </w:r>
      <w:r w:rsidRPr="00CD270E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Domeniul principal de activitate este </w:t>
      </w:r>
      <w:r w:rsidRPr="00CD270E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t>Activităţi ale holdingurilor și canalelor de finanțare</w:t>
      </w:r>
      <w:r w:rsidRPr="00CD270E">
        <w:rPr>
          <w:rFonts w:ascii="Times New Roman" w:hAnsi="Times New Roman" w:cs="Times New Roman"/>
          <w:i/>
          <w:iCs/>
          <w:noProof/>
          <w:sz w:val="24"/>
          <w:szCs w:val="24"/>
        </w:rPr>
        <w:t>, căruia îi corespunde grupa CAEN  642.</w:t>
      </w:r>
    </w:p>
    <w:p w14:paraId="5853D5D5" w14:textId="77777777" w:rsidR="00650F41" w:rsidRPr="00CD270E" w:rsidRDefault="00650F41" w:rsidP="00650F41">
      <w:pPr>
        <w:ind w:left="720"/>
        <w:jc w:val="both"/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 xml:space="preserve">- activitatea </w:t>
      </w:r>
      <w:r w:rsidRPr="00CD270E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>principală</w:t>
      </w:r>
      <w:r w:rsidRPr="00CD270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:</w:t>
      </w:r>
      <w:r w:rsidRPr="00CD270E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 xml:space="preserve"> </w:t>
      </w:r>
      <w:r w:rsidRPr="00CD270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clasa</w:t>
      </w:r>
      <w:r w:rsidRPr="00CD270E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 xml:space="preserve"> </w:t>
      </w:r>
      <w:r w:rsidRPr="00CD270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CAEN</w:t>
      </w:r>
      <w:r w:rsidRPr="00CD270E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 xml:space="preserve"> 6421 - Activităţi ale holdingurilor</w:t>
      </w:r>
    </w:p>
    <w:p w14:paraId="233F4012" w14:textId="77777777" w:rsidR="00650F41" w:rsidRPr="00CD270E" w:rsidRDefault="00650F41" w:rsidP="00650F41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i/>
          <w:iCs/>
          <w:noProof/>
          <w:color w:val="000000"/>
          <w:sz w:val="24"/>
          <w:szCs w:val="24"/>
        </w:rPr>
        <w:t>- activităţi</w:t>
      </w:r>
      <w:r w:rsidRPr="00CD270E">
        <w:rPr>
          <w:rFonts w:ascii="Times New Roman" w:hAnsi="Times New Roman" w:cs="Times New Roman"/>
          <w:b/>
          <w:i/>
          <w:iCs/>
          <w:noProof/>
          <w:color w:val="000000"/>
          <w:sz w:val="24"/>
          <w:szCs w:val="24"/>
        </w:rPr>
        <w:t xml:space="preserve"> secundare</w:t>
      </w: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 xml:space="preserve">: </w:t>
      </w:r>
    </w:p>
    <w:p w14:paraId="4C89B766" w14:textId="77777777" w:rsidR="00650F41" w:rsidRPr="00CD270E" w:rsidRDefault="00650F41" w:rsidP="00650F41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>clasa CAEN 4619 - Intermedieri în comerţul cu produse diverse</w:t>
      </w:r>
    </w:p>
    <w:p w14:paraId="5A4D9B1F" w14:textId="77777777" w:rsidR="00650F41" w:rsidRPr="00CD270E" w:rsidRDefault="00650F41" w:rsidP="00650F41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>clasa CAEN 7010- Activităţi ale direcţiilor (centralelor), birourilor administrative centralizate</w:t>
      </w:r>
    </w:p>
    <w:p w14:paraId="6E44D0A5" w14:textId="77777777" w:rsidR="00650F41" w:rsidRPr="00CD270E" w:rsidRDefault="00650F41" w:rsidP="00650F41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>clasa CAEN 7020 - Activităţi de consultanţă în afaceri și management</w:t>
      </w:r>
    </w:p>
    <w:p w14:paraId="610548B8" w14:textId="77777777" w:rsidR="00650F41" w:rsidRPr="00CD270E" w:rsidRDefault="00650F41" w:rsidP="00650F41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>clasa CAEN 7330 - Activităţi în domeniul relaţiilor publice şi al comunicării</w:t>
      </w:r>
    </w:p>
    <w:p w14:paraId="22C3A193" w14:textId="77777777" w:rsidR="00650F41" w:rsidRPr="00CD270E" w:rsidRDefault="00650F41" w:rsidP="00650F41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>clasa CAEN 7499 - Alte activităţi profesionale, ştiinţifice şi tehnice n.c.a.</w:t>
      </w:r>
    </w:p>
    <w:p w14:paraId="461A3901" w14:textId="77777777" w:rsidR="00650F41" w:rsidRPr="00CD270E" w:rsidRDefault="00650F41" w:rsidP="00650F41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 xml:space="preserve">clasa CAEN 8110 - Activităţi de servicii suport combinate </w:t>
      </w:r>
    </w:p>
    <w:p w14:paraId="7709A278" w14:textId="77777777" w:rsidR="00650F41" w:rsidRPr="00CD270E" w:rsidRDefault="00650F41" w:rsidP="00650F41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>clasa CAEN 8210 - Activităţi de secretariat și servicii suport</w:t>
      </w:r>
    </w:p>
    <w:p w14:paraId="47AABDE5" w14:textId="77777777" w:rsidR="00650F41" w:rsidRPr="00CD270E" w:rsidRDefault="00650F41" w:rsidP="00650F41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 xml:space="preserve">clasa CAEN 8291 - Activităţi ale agenţiilor de colectare şi ale birourilor (oficiilor) de raportare a creditului </w:t>
      </w:r>
    </w:p>
    <w:p w14:paraId="7C43CE08" w14:textId="77777777" w:rsidR="00650F41" w:rsidRPr="00CD270E" w:rsidRDefault="00650F41" w:rsidP="00650F41">
      <w:pPr>
        <w:ind w:left="720"/>
        <w:jc w:val="both"/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</w:pPr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 xml:space="preserve">clasa CAEN 8299 - Alte activităţi de servicii suport pentru întreprinderi </w:t>
      </w:r>
      <w:proofErr w:type="gramStart"/>
      <w:r w:rsidRPr="00CD270E">
        <w:rPr>
          <w:rFonts w:ascii="Times New Roman" w:hAnsi="Times New Roman" w:cs="Times New Roman"/>
          <w:bCs/>
          <w:i/>
          <w:iCs/>
          <w:noProof/>
          <w:color w:val="000000"/>
          <w:sz w:val="24"/>
          <w:szCs w:val="24"/>
        </w:rPr>
        <w:t xml:space="preserve">n.c.a. </w:t>
      </w:r>
      <w:r w:rsidRPr="00CD270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”</w:t>
      </w:r>
      <w:proofErr w:type="gramEnd"/>
    </w:p>
    <w:p w14:paraId="504412EC" w14:textId="77777777" w:rsidR="00650F41" w:rsidRPr="00CD270E" w:rsidRDefault="00650F41" w:rsidP="00650F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650F41" w:rsidRPr="00CD270E" w14:paraId="43F0D84D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6D80D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EB4F46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4D277D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650F41" w:rsidRPr="00CD270E" w14:paraId="6CE91065" w14:textId="77777777" w:rsidTr="00B5398A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6DF69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D58606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838DF0" w14:textId="77777777" w:rsidR="00650F41" w:rsidRPr="00CD270E" w:rsidRDefault="00650F41" w:rsidP="00B5398A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426D539" w14:textId="77777777" w:rsidR="00650F41" w:rsidRPr="00CD270E" w:rsidRDefault="00650F41" w:rsidP="00650F41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644FF424" w14:textId="7ACBC265" w:rsidR="00FB37D3" w:rsidRPr="00D6038C" w:rsidRDefault="00FB37D3" w:rsidP="00D6038C">
      <w:pPr>
        <w:pStyle w:val="Heading3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bookmarkStart w:id="2" w:name="_GoBack"/>
      <w:proofErr w:type="spellStart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Pentru</w:t>
      </w:r>
      <w:proofErr w:type="spellEnd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</w:t>
      </w:r>
      <w:proofErr w:type="spellStart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punctul</w:t>
      </w:r>
      <w:proofErr w:type="spellEnd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8 de pe </w:t>
      </w:r>
      <w:proofErr w:type="spellStart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ordinea</w:t>
      </w:r>
      <w:proofErr w:type="spellEnd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 de </w:t>
      </w:r>
      <w:proofErr w:type="spellStart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zi</w:t>
      </w:r>
      <w:proofErr w:type="spellEnd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, </w:t>
      </w:r>
      <w:proofErr w:type="spellStart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>respectiv</w:t>
      </w:r>
      <w:proofErr w:type="spellEnd"/>
      <w:r w:rsidRPr="00D6038C">
        <w:rPr>
          <w:rFonts w:ascii="Times New Roman" w:eastAsia="DaxlinePro-Light" w:hAnsi="Times New Roman" w:cs="Times New Roman"/>
          <w:b/>
          <w:bCs/>
          <w:iCs/>
          <w:color w:val="auto"/>
          <w:sz w:val="24"/>
          <w:szCs w:val="24"/>
          <w:lang w:val="en"/>
        </w:rPr>
        <w:t xml:space="preserve">: </w:t>
      </w:r>
      <w:proofErr w:type="spellStart"/>
      <w:r w:rsidRPr="00D6038C">
        <w:rPr>
          <w:rFonts w:ascii="Times New Roman" w:hAnsi="Times New Roman" w:cs="Times New Roman"/>
          <w:b/>
          <w:iCs/>
          <w:color w:val="auto"/>
          <w:sz w:val="24"/>
          <w:szCs w:val="24"/>
        </w:rPr>
        <w:t>Aprobarea</w:t>
      </w:r>
      <w:proofErr w:type="spellEnd"/>
      <w:r w:rsidRPr="00D6038C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derulării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de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către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Societate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unui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p</w:t>
      </w:r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rogram de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dobândire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gram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a</w:t>
      </w:r>
      <w:proofErr w:type="gram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acțiunilor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proprii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(„</w:t>
      </w:r>
      <w:proofErr w:type="spellStart"/>
      <w:r w:rsidRPr="00D6038C">
        <w:rPr>
          <w:rFonts w:ascii="Times New Roman" w:hAnsi="Times New Roman" w:cs="Times New Roman"/>
          <w:b/>
          <w:iCs/>
          <w:color w:val="auto"/>
          <w:sz w:val="24"/>
          <w:szCs w:val="24"/>
        </w:rPr>
        <w:t>Programul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”),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în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conformitate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cu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prevederile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art. 103¹–104 din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Legea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nr. 31/1990, ale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Legii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nr. 24/2017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și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ale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Regulamentului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(UE) nr. 596/2014 (MAR), precum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și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împuternicirea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expresă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Consiliului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de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Administrație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al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Societății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de </w:t>
      </w:r>
      <w:proofErr w:type="gram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a</w:t>
      </w:r>
      <w:proofErr w:type="gram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adopta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toate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și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oricare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dintre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măsurile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necesare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implementării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Programului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de a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efectua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toate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formalitățile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legale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de a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selecta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intermediarii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și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de a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executa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în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limitele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prevăzute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mai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jos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toate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operațiunile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privind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derularea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Programului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, care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va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avea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următoarele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caracteristici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proofErr w:type="spellStart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principale</w:t>
      </w:r>
      <w:proofErr w:type="spellEnd"/>
      <w:r w:rsidRPr="00D6038C">
        <w:rPr>
          <w:rFonts w:ascii="Times New Roman" w:hAnsi="Times New Roman" w:cs="Times New Roman"/>
          <w:bCs/>
          <w:iCs/>
          <w:color w:val="auto"/>
          <w:sz w:val="24"/>
          <w:szCs w:val="24"/>
        </w:rPr>
        <w:t>:</w:t>
      </w:r>
    </w:p>
    <w:bookmarkEnd w:id="2"/>
    <w:p w14:paraId="6A55E7EF" w14:textId="77777777" w:rsidR="00FB37D3" w:rsidRPr="00684EF2" w:rsidRDefault="00FB37D3" w:rsidP="00FB37D3">
      <w:pPr>
        <w:pStyle w:val="ListParagraph"/>
        <w:numPr>
          <w:ilvl w:val="0"/>
          <w:numId w:val="28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Scopul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Programului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dobândirea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proprii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vederea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reducerii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capitalului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social,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prin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anularea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astfel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răscumpărate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, precum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dobândirea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proprii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vederea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iCs/>
          <w:sz w:val="24"/>
          <w:szCs w:val="24"/>
        </w:rPr>
        <w:t>alocării</w:t>
      </w:r>
      <w:proofErr w:type="spellEnd"/>
      <w:r w:rsidRPr="00684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iCs/>
          <w:sz w:val="24"/>
          <w:szCs w:val="24"/>
        </w:rPr>
        <w:t>acestora</w:t>
      </w:r>
      <w:proofErr w:type="spellEnd"/>
      <w:r w:rsidRPr="00684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684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iCs/>
          <w:sz w:val="24"/>
          <w:szCs w:val="24"/>
        </w:rPr>
        <w:t>cadrul</w:t>
      </w:r>
      <w:proofErr w:type="spellEnd"/>
      <w:r w:rsidRPr="00684EF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iCs/>
          <w:sz w:val="24"/>
          <w:szCs w:val="24"/>
        </w:rPr>
        <w:t>unui</w:t>
      </w:r>
      <w:proofErr w:type="spellEnd"/>
      <w:r w:rsidRPr="00684EF2">
        <w:rPr>
          <w:rFonts w:ascii="Times New Roman" w:hAnsi="Times New Roman" w:cs="Times New Roman"/>
          <w:iCs/>
          <w:sz w:val="24"/>
          <w:szCs w:val="24"/>
        </w:rPr>
        <w:t xml:space="preserve"> program de tip Stock Option Plan (SOP);</w:t>
      </w:r>
    </w:p>
    <w:p w14:paraId="7CAFBA60" w14:textId="77777777" w:rsidR="00FB37D3" w:rsidRPr="00684EF2" w:rsidRDefault="00FB37D3" w:rsidP="00FB37D3">
      <w:pPr>
        <w:pStyle w:val="ListParagraph"/>
        <w:numPr>
          <w:ilvl w:val="0"/>
          <w:numId w:val="28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Reducerea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capitalului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social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modificarea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corespunzătoare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</w:t>
      </w:r>
      <w:proofErr w:type="gram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Actului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Constitutiv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al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Societății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vor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fi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supuse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unei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aprobări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ulterioare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Adunării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Generale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Extraordinare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Acționarilor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Societății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efectuate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cu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respectarea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tuturor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prevederilor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legale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aplicabile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la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acel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moment;</w:t>
      </w:r>
    </w:p>
    <w:p w14:paraId="7C8DED0E" w14:textId="77777777" w:rsidR="00FB37D3" w:rsidRPr="00684EF2" w:rsidRDefault="00FB37D3" w:rsidP="00FB37D3">
      <w:pPr>
        <w:pStyle w:val="ListParagraph"/>
        <w:numPr>
          <w:ilvl w:val="0"/>
          <w:numId w:val="28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Numărul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maxim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pot fi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dobândite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cadrul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Programului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: maximum 8% din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capitalul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social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subscris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, la data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adoptării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Hotărârii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Adunării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Generale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Extraordinare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Acționarilor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Societății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convocată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pentru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data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15/16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decembrie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2025;</w:t>
      </w:r>
    </w:p>
    <w:p w14:paraId="6BCC3FC6" w14:textId="77777777" w:rsidR="00FB37D3" w:rsidRPr="00684EF2" w:rsidRDefault="00FB37D3" w:rsidP="00FB37D3">
      <w:pPr>
        <w:pStyle w:val="ListParagraph"/>
        <w:numPr>
          <w:ilvl w:val="0"/>
          <w:numId w:val="28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Prețul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minim per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: 0,7 RON, cu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respectarea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prevederilor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legale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regulamentelor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materia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tranzacționării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cu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instrumente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financiare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15B77B5B" w14:textId="77777777" w:rsidR="00FB37D3" w:rsidRPr="00684EF2" w:rsidRDefault="00FB37D3" w:rsidP="00FB37D3">
      <w:pPr>
        <w:pStyle w:val="ListParagraph"/>
        <w:numPr>
          <w:ilvl w:val="0"/>
          <w:numId w:val="28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Prețul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maxim per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>: 1 RON;</w:t>
      </w:r>
    </w:p>
    <w:p w14:paraId="3B03FF3E" w14:textId="77777777" w:rsidR="00FB37D3" w:rsidRPr="00684EF2" w:rsidRDefault="00FB37D3" w:rsidP="00FB37D3">
      <w:pPr>
        <w:pStyle w:val="ListParagraph"/>
        <w:numPr>
          <w:ilvl w:val="0"/>
          <w:numId w:val="28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Durata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Programului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: de la data de 01.01.2026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până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la data de 30.06.2027,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fără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depăși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durata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maximă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legală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r w:rsidRPr="00684EF2">
        <w:rPr>
          <w:rFonts w:ascii="Times New Roman" w:hAnsi="Times New Roman" w:cs="Times New Roman"/>
          <w:iCs/>
          <w:sz w:val="24"/>
          <w:szCs w:val="24"/>
        </w:rPr>
        <w:t xml:space="preserve">18 </w:t>
      </w:r>
      <w:proofErr w:type="spellStart"/>
      <w:r w:rsidRPr="00684EF2">
        <w:rPr>
          <w:rFonts w:ascii="Times New Roman" w:hAnsi="Times New Roman" w:cs="Times New Roman"/>
          <w:iCs/>
          <w:sz w:val="24"/>
          <w:szCs w:val="24"/>
        </w:rPr>
        <w:t>luni</w:t>
      </w:r>
      <w:proofErr w:type="spellEnd"/>
      <w:r w:rsidRPr="00684EF2">
        <w:rPr>
          <w:rFonts w:ascii="Times New Roman" w:hAnsi="Times New Roman" w:cs="Times New Roman"/>
          <w:iCs/>
          <w:sz w:val="24"/>
          <w:szCs w:val="24"/>
        </w:rPr>
        <w:t>,</w:t>
      </w:r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prevăzută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art. 103¹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alin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. (2) din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Legea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nr. 31/1990;</w:t>
      </w:r>
    </w:p>
    <w:p w14:paraId="2363B54F" w14:textId="77777777" w:rsidR="00FB37D3" w:rsidRPr="00684EF2" w:rsidRDefault="00FB37D3" w:rsidP="00FB37D3">
      <w:pPr>
        <w:pStyle w:val="ListParagraph"/>
        <w:numPr>
          <w:ilvl w:val="0"/>
          <w:numId w:val="28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Sursa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finanțare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plata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vor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fi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dobândite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va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fi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făcută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din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profitul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distribuibil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sau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din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rezervele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disponibile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ale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Societății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înscrise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ultima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situație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financiară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anuală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aprobată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, cu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excepția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rezervelor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legale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432F4BA0" w14:textId="77777777" w:rsidR="00FB37D3" w:rsidRPr="00684EF2" w:rsidRDefault="00FB37D3" w:rsidP="00FB37D3">
      <w:pPr>
        <w:pStyle w:val="ListParagraph"/>
        <w:numPr>
          <w:ilvl w:val="0"/>
          <w:numId w:val="28"/>
        </w:numPr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Modalitatea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dobândire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achiziționarea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se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va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realiza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cadrul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pieței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reglementate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pe care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acțiunile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Societății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sunt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listate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sau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prin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desfășurarea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oferte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publice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cumpărare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dacă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este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cazul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, cu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respectarea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tuturor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aprobărilor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procedurilor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cerute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legislația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84EF2">
        <w:rPr>
          <w:rFonts w:ascii="Times New Roman" w:hAnsi="Times New Roman" w:cs="Times New Roman"/>
          <w:bCs/>
          <w:iCs/>
          <w:sz w:val="24"/>
          <w:szCs w:val="24"/>
        </w:rPr>
        <w:t>aplicabilă</w:t>
      </w:r>
      <w:proofErr w:type="spellEnd"/>
      <w:r w:rsidRPr="00684EF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8750E3F" w14:textId="77777777" w:rsidR="00FB37D3" w:rsidRPr="00684EF2" w:rsidRDefault="00FB37D3" w:rsidP="00FB37D3">
      <w:pPr>
        <w:pStyle w:val="ListParagraph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FB37D3" w:rsidRPr="00CD270E" w14:paraId="03552B1C" w14:textId="77777777" w:rsidTr="006D6FB3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0478E" w14:textId="77777777" w:rsidR="00FB37D3" w:rsidRPr="00CD270E" w:rsidRDefault="00FB37D3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B5BCB2" w14:textId="77777777" w:rsidR="00FB37D3" w:rsidRPr="00CD270E" w:rsidRDefault="00FB37D3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14D5A6" w14:textId="77777777" w:rsidR="00FB37D3" w:rsidRPr="00CD270E" w:rsidRDefault="00FB37D3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FB37D3" w:rsidRPr="00CD270E" w14:paraId="0D23E4AD" w14:textId="77777777" w:rsidTr="006D6FB3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37090" w14:textId="77777777" w:rsidR="00FB37D3" w:rsidRPr="00CD270E" w:rsidRDefault="00FB37D3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E248A4" w14:textId="77777777" w:rsidR="00FB37D3" w:rsidRPr="00CD270E" w:rsidRDefault="00FB37D3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097D97" w14:textId="77777777" w:rsidR="00FB37D3" w:rsidRPr="00CD270E" w:rsidRDefault="00FB37D3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5086AA9" w14:textId="77777777" w:rsidR="00FB37D3" w:rsidRPr="00CD270E" w:rsidRDefault="00FB37D3" w:rsidP="00FB37D3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1EF09682" w14:textId="77777777" w:rsidR="00FB37D3" w:rsidRPr="00CD270E" w:rsidRDefault="00FB37D3" w:rsidP="00FB37D3">
      <w:pPr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ECACD26" w14:textId="77777777" w:rsidR="00FB37D3" w:rsidRPr="00CD270E" w:rsidRDefault="00FB37D3" w:rsidP="00FB37D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9</w:t>
      </w:r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D270E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D27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CD27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împuternicirii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directorului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general al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Societății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Ioan-Adrian Bindea,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semnarea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acționarilor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AGEA, 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actului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constitutiv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documentelor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urmează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adoptate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de AGEA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îndeplinirea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formalităților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legale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executării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înregistrării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hotărârilor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deciziilor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adoptate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Comerțului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posibilitatea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mandatării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terţe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mandatului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acordat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Ioan-Adrian Bindea, precum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oricare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dintre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mandatarii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acestuia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putea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limita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acestea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îndeplinească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toate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formalitățile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semnarea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seama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acționarilor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tuturor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documentelor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punerii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aplicare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hotărârii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AGEA, precum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efectueze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orice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demersuri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formalități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implementarea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înregistrarea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hotărârilor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adoptate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D270E">
        <w:rPr>
          <w:rFonts w:ascii="Times New Roman" w:hAnsi="Times New Roman" w:cs="Times New Roman"/>
          <w:color w:val="000000"/>
          <w:sz w:val="24"/>
          <w:szCs w:val="24"/>
        </w:rPr>
        <w:t>acționari</w:t>
      </w:r>
      <w:proofErr w:type="spellEnd"/>
      <w:r w:rsidRPr="00CD27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52CEF11" w14:textId="77777777" w:rsidR="00FB37D3" w:rsidRPr="00CD270E" w:rsidRDefault="00FB37D3" w:rsidP="00FB37D3">
      <w:pPr>
        <w:pStyle w:val="ListParagraph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FB37D3" w:rsidRPr="00CD270E" w14:paraId="71241201" w14:textId="77777777" w:rsidTr="006D6FB3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C24DB" w14:textId="77777777" w:rsidR="00FB37D3" w:rsidRPr="00CD270E" w:rsidRDefault="00FB37D3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7EE2EA" w14:textId="77777777" w:rsidR="00FB37D3" w:rsidRPr="00CD270E" w:rsidRDefault="00FB37D3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D40080" w14:textId="77777777" w:rsidR="00FB37D3" w:rsidRPr="00CD270E" w:rsidRDefault="00FB37D3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FB37D3" w:rsidRPr="00CD270E" w14:paraId="21CD0F38" w14:textId="77777777" w:rsidTr="006D6FB3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39299" w14:textId="77777777" w:rsidR="00FB37D3" w:rsidRPr="00CD270E" w:rsidRDefault="00FB37D3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ABB027" w14:textId="77777777" w:rsidR="00FB37D3" w:rsidRPr="00CD270E" w:rsidRDefault="00FB37D3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91A754" w14:textId="77777777" w:rsidR="00FB37D3" w:rsidRPr="00CD270E" w:rsidRDefault="00FB37D3" w:rsidP="006D6FB3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CD270E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2CD98AE" w14:textId="77777777" w:rsidR="00FB37D3" w:rsidRPr="00CD270E" w:rsidRDefault="00FB37D3" w:rsidP="00FB37D3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34673409" w14:textId="77777777" w:rsidR="00FB37D3" w:rsidRPr="00CD270E" w:rsidRDefault="00FB37D3" w:rsidP="00FB37D3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76441B87" w14:textId="77777777" w:rsidR="00FB37D3" w:rsidRPr="00CD270E" w:rsidRDefault="00FB37D3" w:rsidP="00FB37D3">
      <w:pPr>
        <w:contextualSpacing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8C67A79" w14:textId="00D87AF4" w:rsidR="008E018F" w:rsidRPr="0064771A" w:rsidRDefault="008E018F" w:rsidP="00F12A1B">
      <w:pPr>
        <w:jc w:val="both"/>
        <w:rPr>
          <w:rFonts w:ascii="Times New Roman" w:hAnsi="Times New Roman" w:cs="Times New Roman"/>
        </w:rPr>
      </w:pPr>
      <w:proofErr w:type="spellStart"/>
      <w:r w:rsidRPr="008E018F">
        <w:rPr>
          <w:rFonts w:ascii="Times New Roman" w:hAnsi="Times New Roman" w:cs="Times New Roman"/>
          <w:i/>
        </w:rPr>
        <w:t>Nota</w:t>
      </w:r>
      <w:proofErr w:type="spellEnd"/>
      <w:r w:rsidRPr="008E018F">
        <w:rPr>
          <w:rFonts w:ascii="Times New Roman" w:hAnsi="Times New Roman" w:cs="Times New Roman"/>
          <w:i/>
        </w:rPr>
        <w:t xml:space="preserve">: Se </w:t>
      </w:r>
      <w:proofErr w:type="spellStart"/>
      <w:r w:rsidRPr="008E018F">
        <w:rPr>
          <w:rFonts w:ascii="Times New Roman" w:hAnsi="Times New Roman" w:cs="Times New Roman"/>
          <w:i/>
        </w:rPr>
        <w:t>va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indica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exprimat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prin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bifarea</w:t>
      </w:r>
      <w:proofErr w:type="spellEnd"/>
      <w:r w:rsidRPr="008E018F">
        <w:rPr>
          <w:rFonts w:ascii="Times New Roman" w:hAnsi="Times New Roman" w:cs="Times New Roman"/>
          <w:i/>
        </w:rPr>
        <w:t xml:space="preserve"> cu un „X” a </w:t>
      </w:r>
      <w:proofErr w:type="spellStart"/>
      <w:r w:rsidRPr="008E018F">
        <w:rPr>
          <w:rFonts w:ascii="Times New Roman" w:hAnsi="Times New Roman" w:cs="Times New Roman"/>
          <w:i/>
        </w:rPr>
        <w:t>unuia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dintre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spatiile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pentru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variantele</w:t>
      </w:r>
      <w:proofErr w:type="spellEnd"/>
      <w:r w:rsidRPr="008E018F">
        <w:rPr>
          <w:rFonts w:ascii="Times New Roman" w:hAnsi="Times New Roman" w:cs="Times New Roman"/>
          <w:i/>
        </w:rPr>
        <w:t xml:space="preserve"> „PENTRU”, „IMPOTRIVA”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„ABTINERE”. In </w:t>
      </w:r>
      <w:proofErr w:type="spellStart"/>
      <w:r w:rsidRPr="008E018F">
        <w:rPr>
          <w:rFonts w:ascii="Times New Roman" w:hAnsi="Times New Roman" w:cs="Times New Roman"/>
          <w:i/>
        </w:rPr>
        <w:t>situatia</w:t>
      </w:r>
      <w:proofErr w:type="spellEnd"/>
      <w:r w:rsidRPr="008E018F">
        <w:rPr>
          <w:rFonts w:ascii="Times New Roman" w:hAnsi="Times New Roman" w:cs="Times New Roman"/>
          <w:i/>
        </w:rPr>
        <w:t xml:space="preserve"> in care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cu „X” </w:t>
      </w:r>
      <w:proofErr w:type="spellStart"/>
      <w:r w:rsidRPr="008E018F">
        <w:rPr>
          <w:rFonts w:ascii="Times New Roman" w:hAnsi="Times New Roman" w:cs="Times New Roman"/>
          <w:i/>
        </w:rPr>
        <w:t>mai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mult</w:t>
      </w:r>
      <w:proofErr w:type="spellEnd"/>
      <w:r w:rsidRPr="008E018F">
        <w:rPr>
          <w:rFonts w:ascii="Times New Roman" w:hAnsi="Times New Roman" w:cs="Times New Roman"/>
          <w:i/>
        </w:rPr>
        <w:t xml:space="preserve"> de o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nu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nici</w:t>
      </w:r>
      <w:proofErr w:type="spellEnd"/>
      <w:r w:rsidRPr="008E018F">
        <w:rPr>
          <w:rFonts w:ascii="Times New Roman" w:hAnsi="Times New Roman" w:cs="Times New Roman"/>
          <w:i/>
        </w:rPr>
        <w:t xml:space="preserve">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respectiv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este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considerat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nul</w:t>
      </w:r>
      <w:proofErr w:type="spellEnd"/>
      <w:r w:rsidRPr="008E018F">
        <w:rPr>
          <w:rFonts w:ascii="Times New Roman" w:hAnsi="Times New Roman" w:cs="Times New Roman"/>
          <w:i/>
        </w:rPr>
        <w:t xml:space="preserve">/ nu se </w:t>
      </w:r>
      <w:proofErr w:type="spellStart"/>
      <w:r w:rsidRPr="008E018F">
        <w:rPr>
          <w:rFonts w:ascii="Times New Roman" w:hAnsi="Times New Roman" w:cs="Times New Roman"/>
          <w:i/>
        </w:rPr>
        <w:t>considera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exercitat</w:t>
      </w:r>
      <w:proofErr w:type="spellEnd"/>
      <w:r w:rsidRPr="008E018F">
        <w:rPr>
          <w:rFonts w:ascii="Times New Roman" w:hAnsi="Times New Roman" w:cs="Times New Roman"/>
        </w:rPr>
        <w:t xml:space="preserve">. </w:t>
      </w:r>
    </w:p>
    <w:p w14:paraId="2A657F0C" w14:textId="77777777" w:rsidR="0064771A" w:rsidRPr="008E018F" w:rsidRDefault="0064771A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8E018F" w:rsidRDefault="008E018F" w:rsidP="001824BF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lastRenderedPageBreak/>
        <w:t>Prezenta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77777777" w:rsidR="008E018F" w:rsidRPr="008E018F" w:rsidRDefault="008E018F" w:rsidP="001824BF">
      <w:pPr>
        <w:keepNext/>
        <w:keepLines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AGEA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AGEA;</w:t>
      </w:r>
    </w:p>
    <w:p w14:paraId="43EEB279" w14:textId="2DD81A91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9D497E">
        <w:rPr>
          <w:rFonts w:ascii="Times New Roman" w:hAnsi="Times New Roman" w:cs="Times New Roman"/>
          <w:sz w:val="24"/>
          <w:szCs w:val="24"/>
        </w:rPr>
        <w:t>11</w:t>
      </w:r>
      <w:r w:rsidR="00307E36" w:rsidRPr="0030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F4F"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 w:rsidR="00E53F4F">
        <w:rPr>
          <w:rFonts w:ascii="Times New Roman" w:hAnsi="Times New Roman" w:cs="Times New Roman"/>
          <w:sz w:val="24"/>
          <w:szCs w:val="24"/>
        </w:rPr>
        <w:t xml:space="preserve"> </w:t>
      </w:r>
      <w:r w:rsidR="00307E36" w:rsidRPr="00307E36">
        <w:rPr>
          <w:rFonts w:ascii="Times New Roman" w:hAnsi="Times New Roman" w:cs="Times New Roman"/>
          <w:sz w:val="24"/>
          <w:szCs w:val="24"/>
        </w:rPr>
        <w:t>202</w:t>
      </w:r>
      <w:r w:rsidR="009D497E">
        <w:rPr>
          <w:rFonts w:ascii="Times New Roman" w:hAnsi="Times New Roman" w:cs="Times New Roman"/>
          <w:sz w:val="24"/>
          <w:szCs w:val="24"/>
        </w:rPr>
        <w:t>5</w:t>
      </w:r>
      <w:r w:rsidR="00307E36" w:rsidRPr="00307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7E36" w:rsidRPr="00307E3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307E36" w:rsidRPr="00307E36">
        <w:rPr>
          <w:rFonts w:ascii="Times New Roman" w:hAnsi="Times New Roman" w:cs="Times New Roman"/>
          <w:sz w:val="24"/>
          <w:szCs w:val="24"/>
        </w:rPr>
        <w:t xml:space="preserve"> 18:00</w:t>
      </w:r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);</w:t>
      </w:r>
    </w:p>
    <w:p w14:paraId="3741ABD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6D6B2A4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4342D731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</w:p>
    <w:p w14:paraId="76463928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44237" w14:textId="584D07C3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A97E84">
        <w:rPr>
          <w:rFonts w:ascii="Times New Roman" w:hAnsi="Times New Roman" w:cs="Times New Roman"/>
          <w:sz w:val="24"/>
          <w:szCs w:val="24"/>
        </w:rPr>
        <w:t xml:space="preserve">ROCA INDUSTRY </w:t>
      </w:r>
      <w:r w:rsidR="0064771A">
        <w:rPr>
          <w:rFonts w:ascii="Times New Roman" w:hAnsi="Times New Roman" w:cs="Times New Roman"/>
          <w:sz w:val="24"/>
          <w:szCs w:val="24"/>
        </w:rPr>
        <w:t>HOLDINGROCK1</w:t>
      </w:r>
      <w:r w:rsidRPr="008E018F">
        <w:rPr>
          <w:rFonts w:ascii="Times New Roman" w:hAnsi="Times New Roman" w:cs="Times New Roman"/>
          <w:sz w:val="24"/>
          <w:szCs w:val="24"/>
        </w:rPr>
        <w:t xml:space="preserve"> S.A., la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r w:rsidR="00650F41">
        <w:rPr>
          <w:rFonts w:ascii="Times New Roman" w:hAnsi="Times New Roman" w:cs="Times New Roman"/>
          <w:b/>
          <w:sz w:val="24"/>
          <w:szCs w:val="24"/>
        </w:rPr>
        <w:t>05.12</w:t>
      </w:r>
      <w:r w:rsidR="007F5123" w:rsidRPr="007F5123">
        <w:rPr>
          <w:rFonts w:ascii="Times New Roman" w:hAnsi="Times New Roman" w:cs="Times New Roman"/>
          <w:b/>
          <w:sz w:val="24"/>
          <w:szCs w:val="24"/>
        </w:rPr>
        <w:t>.202</w:t>
      </w:r>
      <w:r w:rsidR="002649A0">
        <w:rPr>
          <w:rFonts w:ascii="Times New Roman" w:hAnsi="Times New Roman" w:cs="Times New Roman"/>
          <w:b/>
          <w:sz w:val="24"/>
          <w:szCs w:val="24"/>
        </w:rPr>
        <w:t>5</w:t>
      </w:r>
      <w:r w:rsidRPr="008E018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Central S.A.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).</w:t>
      </w:r>
    </w:p>
    <w:p w14:paraId="131D25E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3D460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018F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25374F54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EB04EF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.</w:t>
      </w:r>
    </w:p>
    <w:p w14:paraId="3429203D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4BE1AD6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2BC6EA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, cu majuscule)</w:t>
      </w:r>
    </w:p>
    <w:p w14:paraId="090F56BD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2C7F57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14:paraId="2C3D03AB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colectivi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semna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toti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actionarii</w:t>
      </w:r>
      <w:proofErr w:type="spellEnd"/>
    </w:p>
    <w:p w14:paraId="00000045" w14:textId="77777777" w:rsidR="00911C4E" w:rsidRPr="000575A7" w:rsidRDefault="00911C4E" w:rsidP="00F12A1B">
      <w:pPr>
        <w:rPr>
          <w:rFonts w:ascii="Times New Roman" w:hAnsi="Times New Roman" w:cs="Times New Roman"/>
          <w:sz w:val="24"/>
          <w:szCs w:val="24"/>
        </w:rPr>
      </w:pPr>
    </w:p>
    <w:sectPr w:rsidR="00911C4E" w:rsidRPr="000575A7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76E90" w14:textId="77777777" w:rsidR="000E2B79" w:rsidRDefault="000E2B79" w:rsidP="008F6C4D">
      <w:pPr>
        <w:spacing w:line="240" w:lineRule="auto"/>
      </w:pPr>
      <w:r>
        <w:separator/>
      </w:r>
    </w:p>
  </w:endnote>
  <w:endnote w:type="continuationSeparator" w:id="0">
    <w:p w14:paraId="66EEC4E1" w14:textId="77777777" w:rsidR="000E2B79" w:rsidRDefault="000E2B79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A884E" w14:textId="77777777" w:rsidR="000E2B79" w:rsidRDefault="000E2B79" w:rsidP="008F6C4D">
      <w:pPr>
        <w:spacing w:line="240" w:lineRule="auto"/>
      </w:pPr>
      <w:r>
        <w:separator/>
      </w:r>
    </w:p>
  </w:footnote>
  <w:footnote w:type="continuationSeparator" w:id="0">
    <w:p w14:paraId="621F38EA" w14:textId="77777777" w:rsidR="000E2B79" w:rsidRDefault="000E2B79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05222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6595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7B5F"/>
    <w:multiLevelType w:val="hybridMultilevel"/>
    <w:tmpl w:val="1D76B42A"/>
    <w:lvl w:ilvl="0" w:tplc="DA769EF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215A2178"/>
    <w:multiLevelType w:val="hybridMultilevel"/>
    <w:tmpl w:val="4EB4B814"/>
    <w:lvl w:ilvl="0" w:tplc="04090017">
      <w:start w:val="1"/>
      <w:numFmt w:val="lowerLetter"/>
      <w:lvlText w:val="%1)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9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1" w15:restartNumberingAfterBreak="0">
    <w:nsid w:val="2BE35AB6"/>
    <w:multiLevelType w:val="hybridMultilevel"/>
    <w:tmpl w:val="757A36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45C724DC"/>
    <w:multiLevelType w:val="hybridMultilevel"/>
    <w:tmpl w:val="FEBE464C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1F362C2"/>
    <w:multiLevelType w:val="hybridMultilevel"/>
    <w:tmpl w:val="52BC497A"/>
    <w:lvl w:ilvl="0" w:tplc="FAE4894A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1F7130E"/>
    <w:multiLevelType w:val="hybridMultilevel"/>
    <w:tmpl w:val="E06060D2"/>
    <w:lvl w:ilvl="0" w:tplc="3EF6D51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990EA9"/>
    <w:multiLevelType w:val="hybridMultilevel"/>
    <w:tmpl w:val="184A13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3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C4968"/>
    <w:multiLevelType w:val="hybridMultilevel"/>
    <w:tmpl w:val="5E94AA7A"/>
    <w:lvl w:ilvl="0" w:tplc="9774BE14">
      <w:start w:val="1"/>
      <w:numFmt w:val="lowerRoman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873B2"/>
    <w:multiLevelType w:val="hybridMultilevel"/>
    <w:tmpl w:val="8580E7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9"/>
  </w:num>
  <w:num w:numId="2">
    <w:abstractNumId w:val="26"/>
  </w:num>
  <w:num w:numId="3">
    <w:abstractNumId w:val="22"/>
  </w:num>
  <w:num w:numId="4">
    <w:abstractNumId w:val="2"/>
  </w:num>
  <w:num w:numId="5">
    <w:abstractNumId w:val="10"/>
  </w:num>
  <w:num w:numId="6">
    <w:abstractNumId w:val="17"/>
  </w:num>
  <w:num w:numId="7">
    <w:abstractNumId w:val="2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</w:num>
  <w:num w:numId="11">
    <w:abstractNumId w:val="13"/>
  </w:num>
  <w:num w:numId="12">
    <w:abstractNumId w:val="6"/>
  </w:num>
  <w:num w:numId="13">
    <w:abstractNumId w:val="4"/>
  </w:num>
  <w:num w:numId="14">
    <w:abstractNumId w:val="23"/>
  </w:num>
  <w:num w:numId="15">
    <w:abstractNumId w:val="1"/>
  </w:num>
  <w:num w:numId="16">
    <w:abstractNumId w:val="27"/>
  </w:num>
  <w:num w:numId="17">
    <w:abstractNumId w:val="14"/>
  </w:num>
  <w:num w:numId="18">
    <w:abstractNumId w:val="15"/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1"/>
  </w:num>
  <w:num w:numId="24">
    <w:abstractNumId w:val="11"/>
  </w:num>
  <w:num w:numId="25">
    <w:abstractNumId w:val="18"/>
  </w:num>
  <w:num w:numId="26">
    <w:abstractNumId w:val="25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078C7"/>
    <w:rsid w:val="000575A7"/>
    <w:rsid w:val="000A3D26"/>
    <w:rsid w:val="000D2C91"/>
    <w:rsid w:val="000E2B79"/>
    <w:rsid w:val="00125BE3"/>
    <w:rsid w:val="001751F5"/>
    <w:rsid w:val="001824BF"/>
    <w:rsid w:val="001B1949"/>
    <w:rsid w:val="001C35D0"/>
    <w:rsid w:val="001E25C6"/>
    <w:rsid w:val="001E65E0"/>
    <w:rsid w:val="002522B8"/>
    <w:rsid w:val="002649A0"/>
    <w:rsid w:val="002834D5"/>
    <w:rsid w:val="002C4F25"/>
    <w:rsid w:val="00307E36"/>
    <w:rsid w:val="00362149"/>
    <w:rsid w:val="005001DE"/>
    <w:rsid w:val="00515A40"/>
    <w:rsid w:val="0052322C"/>
    <w:rsid w:val="005259A1"/>
    <w:rsid w:val="00537D2D"/>
    <w:rsid w:val="0057441E"/>
    <w:rsid w:val="0058635D"/>
    <w:rsid w:val="005912E4"/>
    <w:rsid w:val="005A14FE"/>
    <w:rsid w:val="005B070D"/>
    <w:rsid w:val="005F41E8"/>
    <w:rsid w:val="0064771A"/>
    <w:rsid w:val="00650F41"/>
    <w:rsid w:val="006B0140"/>
    <w:rsid w:val="006B6493"/>
    <w:rsid w:val="006C383A"/>
    <w:rsid w:val="006F45D3"/>
    <w:rsid w:val="00720440"/>
    <w:rsid w:val="007412AB"/>
    <w:rsid w:val="00752340"/>
    <w:rsid w:val="00755B21"/>
    <w:rsid w:val="007716AF"/>
    <w:rsid w:val="0077394A"/>
    <w:rsid w:val="0078101C"/>
    <w:rsid w:val="007B7446"/>
    <w:rsid w:val="007E07AF"/>
    <w:rsid w:val="007F5123"/>
    <w:rsid w:val="0083159C"/>
    <w:rsid w:val="00877277"/>
    <w:rsid w:val="008B2B34"/>
    <w:rsid w:val="008C5C25"/>
    <w:rsid w:val="008E018F"/>
    <w:rsid w:val="008F6C4D"/>
    <w:rsid w:val="00911C4E"/>
    <w:rsid w:val="00917436"/>
    <w:rsid w:val="0095741B"/>
    <w:rsid w:val="00960A6C"/>
    <w:rsid w:val="009741B9"/>
    <w:rsid w:val="00980893"/>
    <w:rsid w:val="009A1F76"/>
    <w:rsid w:val="009D497E"/>
    <w:rsid w:val="00A124D4"/>
    <w:rsid w:val="00A2596D"/>
    <w:rsid w:val="00A84DFB"/>
    <w:rsid w:val="00A94337"/>
    <w:rsid w:val="00A97E84"/>
    <w:rsid w:val="00AB4293"/>
    <w:rsid w:val="00AF5FEA"/>
    <w:rsid w:val="00B279F8"/>
    <w:rsid w:val="00B67990"/>
    <w:rsid w:val="00B76BE0"/>
    <w:rsid w:val="00BD7E68"/>
    <w:rsid w:val="00BF083D"/>
    <w:rsid w:val="00C03FAE"/>
    <w:rsid w:val="00C441F0"/>
    <w:rsid w:val="00CA33C3"/>
    <w:rsid w:val="00CC0E88"/>
    <w:rsid w:val="00CD17DA"/>
    <w:rsid w:val="00CF78FA"/>
    <w:rsid w:val="00D52CF2"/>
    <w:rsid w:val="00D6038C"/>
    <w:rsid w:val="00D64136"/>
    <w:rsid w:val="00D76185"/>
    <w:rsid w:val="00D9334A"/>
    <w:rsid w:val="00DE0CD4"/>
    <w:rsid w:val="00DE14BA"/>
    <w:rsid w:val="00E06B58"/>
    <w:rsid w:val="00E53F4F"/>
    <w:rsid w:val="00E63AC9"/>
    <w:rsid w:val="00E959E4"/>
    <w:rsid w:val="00E968C0"/>
    <w:rsid w:val="00E972BE"/>
    <w:rsid w:val="00F02395"/>
    <w:rsid w:val="00F12A1B"/>
    <w:rsid w:val="00F17618"/>
    <w:rsid w:val="00F26B83"/>
    <w:rsid w:val="00FB0DF0"/>
    <w:rsid w:val="00FB37D3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AF5FEA"/>
    <w:rPr>
      <w:lang w:val="en"/>
    </w:rPr>
  </w:style>
  <w:style w:type="paragraph" w:customStyle="1" w:styleId="RTPRBodyTxt">
    <w:name w:val="RTPRBodyTxt"/>
    <w:basedOn w:val="Normal"/>
    <w:next w:val="Normal"/>
    <w:rsid w:val="006B6493"/>
    <w:pPr>
      <w:spacing w:before="240" w:line="260" w:lineRule="atLeast"/>
      <w:jc w:val="both"/>
    </w:pPr>
    <w:rPr>
      <w:rFonts w:ascii="Times New Roman" w:eastAsia="SimSu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9" ma:contentTypeDescription="Create a new document." ma:contentTypeScope="" ma:versionID="58f99f89650dd73e8a2ab105ac18eca3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38dfbb29b1170357822550ec1f511c2d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customXml/itemProps2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71E31-0FB5-4AC7-A8BB-429F01DDD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Oana Maria Berbece</cp:lastModifiedBy>
  <cp:revision>78</cp:revision>
  <dcterms:created xsi:type="dcterms:W3CDTF">2022-03-24T12:25:00Z</dcterms:created>
  <dcterms:modified xsi:type="dcterms:W3CDTF">2025-12-04T16:36:00Z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