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AE2A07" w14:textId="00074350" w:rsidR="000D2C91" w:rsidRPr="00680CFA" w:rsidRDefault="007562AF" w:rsidP="00680CFA">
      <w:pPr>
        <w:widowControl w:val="0"/>
        <w:jc w:val="center"/>
        <w:rPr>
          <w:rFonts w:ascii="Times New Roman" w:eastAsia="Calibri" w:hAnsi="Times New Roman" w:cs="Times New Roman"/>
          <w:b/>
          <w:noProof/>
          <w:sz w:val="24"/>
          <w:szCs w:val="24"/>
          <w:lang w:val="ro-RO"/>
        </w:rPr>
      </w:pPr>
      <w:r w:rsidRPr="00680CFA">
        <w:rPr>
          <w:rFonts w:ascii="Times New Roman" w:eastAsia="Calibri" w:hAnsi="Times New Roman" w:cs="Times New Roman"/>
          <w:b/>
          <w:noProof/>
          <w:sz w:val="24"/>
          <w:szCs w:val="24"/>
          <w:lang w:val="ro-RO"/>
        </w:rPr>
        <w:t>Special power of attorney</w:t>
      </w:r>
    </w:p>
    <w:p w14:paraId="31AE16C0" w14:textId="33C5597D" w:rsidR="007562AF" w:rsidRPr="00680CFA" w:rsidRDefault="007562AF" w:rsidP="00680CFA">
      <w:pPr>
        <w:widowControl w:val="0"/>
        <w:jc w:val="center"/>
        <w:rPr>
          <w:rFonts w:ascii="Times New Roman" w:eastAsia="Calibri" w:hAnsi="Times New Roman" w:cs="Times New Roman"/>
          <w:noProof/>
          <w:sz w:val="24"/>
          <w:szCs w:val="24"/>
          <w:lang w:val="ro-RO"/>
        </w:rPr>
      </w:pPr>
      <w:r w:rsidRPr="00680CFA">
        <w:rPr>
          <w:rFonts w:ascii="Times New Roman" w:eastAsia="Calibri" w:hAnsi="Times New Roman" w:cs="Times New Roman"/>
          <w:b/>
          <w:noProof/>
          <w:sz w:val="24"/>
          <w:szCs w:val="24"/>
          <w:lang w:val="ro-RO"/>
        </w:rPr>
        <w:t>For individual shareholders</w:t>
      </w:r>
    </w:p>
    <w:p w14:paraId="1782652D" w14:textId="77777777" w:rsidR="00841A82" w:rsidRDefault="00786382" w:rsidP="00680CFA">
      <w:pPr>
        <w:widowControl w:val="0"/>
        <w:jc w:val="center"/>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for the Extraordinary General Meeting of Shareholders (EGMS</w:t>
      </w:r>
      <w:r w:rsidRPr="00680CFA">
        <w:rPr>
          <w:rFonts w:ascii="Times New Roman" w:eastAsia="DaxlinePro-Light" w:hAnsi="Times New Roman" w:cs="Times New Roman"/>
          <w:noProof/>
          <w:sz w:val="24"/>
          <w:szCs w:val="24"/>
          <w:lang w:val="ro-RO"/>
        </w:rPr>
        <w:t xml:space="preserve">) </w:t>
      </w:r>
    </w:p>
    <w:p w14:paraId="190B1E07" w14:textId="58BDCD67" w:rsidR="00786382" w:rsidRPr="00680CFA" w:rsidRDefault="00841A82" w:rsidP="00680CFA">
      <w:pPr>
        <w:widowControl w:val="0"/>
        <w:jc w:val="center"/>
        <w:rPr>
          <w:rFonts w:ascii="Times New Roman" w:eastAsia="DaxlinePro-Light" w:hAnsi="Times New Roman" w:cs="Times New Roman"/>
          <w:b/>
          <w:bCs/>
          <w:noProof/>
          <w:sz w:val="24"/>
          <w:szCs w:val="24"/>
          <w:lang w:val="ro-RO"/>
        </w:rPr>
      </w:pPr>
      <w:r w:rsidRPr="00841A82">
        <w:rPr>
          <w:rFonts w:ascii="Times New Roman" w:eastAsia="DaxlinePro-Light" w:hAnsi="Times New Roman" w:cs="Times New Roman"/>
          <w:b/>
          <w:bCs/>
          <w:noProof/>
          <w:sz w:val="24"/>
          <w:szCs w:val="24"/>
          <w:lang w:val="ro-RO"/>
        </w:rPr>
        <w:t>ROCA INDUSTRY</w:t>
      </w:r>
      <w:r>
        <w:rPr>
          <w:rFonts w:ascii="Times New Roman" w:eastAsia="DaxlinePro-Light" w:hAnsi="Times New Roman" w:cs="Times New Roman"/>
          <w:noProof/>
          <w:sz w:val="24"/>
          <w:szCs w:val="24"/>
          <w:lang w:val="ro-RO"/>
        </w:rPr>
        <w:t xml:space="preserve"> </w:t>
      </w:r>
      <w:r w:rsidR="00786382" w:rsidRPr="00680CFA">
        <w:rPr>
          <w:rFonts w:ascii="Times New Roman" w:eastAsia="DaxlinePro-Light" w:hAnsi="Times New Roman" w:cs="Times New Roman"/>
          <w:b/>
          <w:bCs/>
          <w:noProof/>
          <w:sz w:val="24"/>
          <w:szCs w:val="24"/>
          <w:lang w:val="ro-RO"/>
        </w:rPr>
        <w:t>HOLDINGROCK1 S.A.</w:t>
      </w:r>
    </w:p>
    <w:p w14:paraId="5A8BB261" w14:textId="69C01C7F" w:rsidR="00786382" w:rsidRPr="00680CFA" w:rsidRDefault="00786382" w:rsidP="00680CFA">
      <w:pPr>
        <w:widowControl w:val="0"/>
        <w:jc w:val="center"/>
        <w:rPr>
          <w:rFonts w:ascii="Times New Roman" w:eastAsia="DaxlinePro-Light" w:hAnsi="Times New Roman" w:cs="Times New Roman"/>
          <w:b/>
          <w:bCs/>
          <w:noProof/>
          <w:sz w:val="24"/>
          <w:szCs w:val="24"/>
          <w:lang w:val="ro-RO"/>
        </w:rPr>
      </w:pPr>
      <w:r w:rsidRPr="00680CFA">
        <w:rPr>
          <w:rFonts w:ascii="Times New Roman" w:eastAsia="DaxlinePro-Light" w:hAnsi="Times New Roman" w:cs="Times New Roman"/>
          <w:b/>
          <w:bCs/>
          <w:noProof/>
          <w:sz w:val="24"/>
          <w:szCs w:val="24"/>
          <w:lang w:val="ro-RO"/>
        </w:rPr>
        <w:t xml:space="preserve">from </w:t>
      </w:r>
      <w:r w:rsidR="00ED25A9">
        <w:rPr>
          <w:rFonts w:ascii="Times New Roman" w:eastAsia="DaxlinePro-Light" w:hAnsi="Times New Roman" w:cs="Times New Roman"/>
          <w:b/>
          <w:bCs/>
          <w:noProof/>
          <w:sz w:val="24"/>
          <w:szCs w:val="24"/>
        </w:rPr>
        <w:t>2</w:t>
      </w:r>
      <w:r w:rsidR="00CA47F6">
        <w:rPr>
          <w:rFonts w:ascii="Times New Roman" w:eastAsia="DaxlinePro-Light" w:hAnsi="Times New Roman" w:cs="Times New Roman"/>
          <w:b/>
          <w:bCs/>
          <w:noProof/>
          <w:sz w:val="24"/>
          <w:szCs w:val="24"/>
        </w:rPr>
        <w:t>7</w:t>
      </w:r>
      <w:r w:rsidR="00ED25A9">
        <w:rPr>
          <w:rFonts w:ascii="Times New Roman" w:eastAsia="DaxlinePro-Light" w:hAnsi="Times New Roman" w:cs="Times New Roman"/>
          <w:b/>
          <w:bCs/>
          <w:noProof/>
          <w:sz w:val="24"/>
          <w:szCs w:val="24"/>
        </w:rPr>
        <w:t>/2</w:t>
      </w:r>
      <w:r w:rsidR="00CA47F6">
        <w:rPr>
          <w:rFonts w:ascii="Times New Roman" w:eastAsia="DaxlinePro-Light" w:hAnsi="Times New Roman" w:cs="Times New Roman"/>
          <w:b/>
          <w:bCs/>
          <w:noProof/>
          <w:sz w:val="24"/>
          <w:szCs w:val="24"/>
        </w:rPr>
        <w:t>8</w:t>
      </w:r>
      <w:r w:rsidR="00ED25A9">
        <w:rPr>
          <w:rFonts w:ascii="Times New Roman" w:eastAsia="DaxlinePro-Light" w:hAnsi="Times New Roman" w:cs="Times New Roman"/>
          <w:b/>
          <w:bCs/>
          <w:noProof/>
          <w:sz w:val="24"/>
          <w:szCs w:val="24"/>
        </w:rPr>
        <w:t>.0</w:t>
      </w:r>
      <w:r w:rsidR="00CA47F6">
        <w:rPr>
          <w:rFonts w:ascii="Times New Roman" w:eastAsia="DaxlinePro-Light" w:hAnsi="Times New Roman" w:cs="Times New Roman"/>
          <w:b/>
          <w:bCs/>
          <w:noProof/>
          <w:sz w:val="24"/>
          <w:szCs w:val="24"/>
        </w:rPr>
        <w:t>7</w:t>
      </w:r>
      <w:r w:rsidR="00ED25A9">
        <w:rPr>
          <w:rFonts w:ascii="Times New Roman" w:eastAsia="DaxlinePro-Light" w:hAnsi="Times New Roman" w:cs="Times New Roman"/>
          <w:b/>
          <w:bCs/>
          <w:noProof/>
          <w:sz w:val="24"/>
          <w:szCs w:val="24"/>
        </w:rPr>
        <w:t>.2026</w:t>
      </w:r>
    </w:p>
    <w:p w14:paraId="6BBC0A5D" w14:textId="77777777" w:rsidR="000D2C91" w:rsidRPr="00680CFA" w:rsidRDefault="000D2C91" w:rsidP="00680CFA">
      <w:pPr>
        <w:widowControl w:val="0"/>
        <w:jc w:val="center"/>
        <w:rPr>
          <w:rFonts w:ascii="Times New Roman" w:eastAsia="Calibri" w:hAnsi="Times New Roman" w:cs="Times New Roman"/>
          <w:noProof/>
          <w:sz w:val="24"/>
          <w:szCs w:val="24"/>
          <w:lang w:val="ro-RO"/>
        </w:rPr>
      </w:pPr>
    </w:p>
    <w:p w14:paraId="6A665242"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The undersigned, _____________________________________, </w:t>
      </w:r>
    </w:p>
    <w:p w14:paraId="726E9659" w14:textId="77777777" w:rsidR="000D68FF" w:rsidRPr="00680CFA" w:rsidRDefault="000D68FF" w:rsidP="00680CFA">
      <w:pPr>
        <w:widowControl w:val="0"/>
        <w:jc w:val="both"/>
        <w:rPr>
          <w:rFonts w:ascii="Times New Roman" w:eastAsia="DaxlinePro-Light" w:hAnsi="Times New Roman" w:cs="Times New Roman"/>
          <w:i/>
          <w:iCs/>
          <w:noProof/>
          <w:sz w:val="24"/>
          <w:szCs w:val="24"/>
          <w:lang w:val="ro-RO"/>
        </w:rPr>
      </w:pPr>
      <w:r w:rsidRPr="00680CFA">
        <w:rPr>
          <w:rFonts w:ascii="Times New Roman" w:eastAsia="DaxlinePro-Light" w:hAnsi="Times New Roman" w:cs="Times New Roman"/>
          <w:i/>
          <w:iCs/>
          <w:noProof/>
          <w:sz w:val="24"/>
          <w:szCs w:val="24"/>
          <w:lang w:val="ro-RO"/>
        </w:rPr>
        <w:t>* To be filled in with the name and surname of the natural person shareholder</w:t>
      </w:r>
    </w:p>
    <w:p w14:paraId="178AD583"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42DBBC3" w14:textId="77777777" w:rsidR="000D68FF" w:rsidRPr="00680CFA" w:rsidRDefault="000D68FF"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______________________________________________________________________________</w:t>
      </w:r>
    </w:p>
    <w:p w14:paraId="0846B9A0"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p>
    <w:p w14:paraId="018A8B02" w14:textId="31A3AAC0" w:rsidR="0097621C" w:rsidRPr="00680CFA" w:rsidRDefault="0097621C" w:rsidP="00680CFA">
      <w:pPr>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As a shareholder of </w:t>
      </w:r>
      <w:r w:rsidR="00841A82">
        <w:rPr>
          <w:rFonts w:ascii="Times New Roman" w:eastAsia="DaxlinePro-Light" w:hAnsi="Times New Roman" w:cs="Times New Roman"/>
          <w:b/>
          <w:bCs/>
          <w:noProof/>
          <w:sz w:val="24"/>
          <w:szCs w:val="24"/>
          <w:lang w:val="ro-RO"/>
        </w:rPr>
        <w:t xml:space="preserve">ROCA INDUSTRY </w:t>
      </w:r>
      <w:r w:rsidRPr="00680CFA">
        <w:rPr>
          <w:rFonts w:ascii="Times New Roman" w:eastAsia="DaxlinePro-Light" w:hAnsi="Times New Roman" w:cs="Times New Roman"/>
          <w:b/>
          <w:bCs/>
          <w:noProof/>
          <w:sz w:val="24"/>
          <w:szCs w:val="24"/>
          <w:lang w:val="ro-RO"/>
        </w:rPr>
        <w:t>HOLDINGROCK1 S.A</w:t>
      </w:r>
      <w:r w:rsidRPr="00680CFA">
        <w:rPr>
          <w:rFonts w:ascii="Times New Roman" w:eastAsia="DaxlinePro-Light" w:hAnsi="Times New Roman" w:cs="Times New Roman"/>
          <w:noProof/>
          <w:sz w:val="24"/>
          <w:szCs w:val="24"/>
          <w:lang w:val="ro-RO"/>
        </w:rPr>
        <w:t xml:space="preserve">., </w:t>
      </w:r>
      <w:bookmarkStart w:id="0" w:name="_Hlk98150225"/>
      <w:r w:rsidRPr="00680CFA">
        <w:rPr>
          <w:rFonts w:ascii="Times New Roman" w:eastAsia="DaxlinePro-Light" w:hAnsi="Times New Roman" w:cs="Times New Roman"/>
          <w:bCs/>
          <w:noProof/>
          <w:sz w:val="24"/>
          <w:szCs w:val="24"/>
          <w:lang w:val="ro-RO"/>
        </w:rPr>
        <w:t xml:space="preserve">headquartered in România, Bucharest, </w:t>
      </w:r>
      <w:bookmarkStart w:id="1" w:name="_Hlk98776180"/>
      <w:r w:rsidRPr="00680CFA">
        <w:rPr>
          <w:rFonts w:ascii="Times New Roman" w:eastAsia="DaxlinePro-Light" w:hAnsi="Times New Roman" w:cs="Times New Roman"/>
          <w:bCs/>
          <w:noProof/>
          <w:sz w:val="24"/>
          <w:szCs w:val="24"/>
          <w:lang w:val="ro-RO"/>
        </w:rPr>
        <w:t>Gara Herăstrău Street no. 4, building A, 3rd floor, Sector 2</w:t>
      </w:r>
      <w:bookmarkEnd w:id="1"/>
      <w:r w:rsidRPr="00680CFA">
        <w:rPr>
          <w:rFonts w:ascii="Times New Roman" w:eastAsia="DaxlinePro-Light" w:hAnsi="Times New Roman" w:cs="Times New Roman"/>
          <w:bCs/>
          <w:noProof/>
          <w:sz w:val="24"/>
          <w:szCs w:val="24"/>
          <w:lang w:val="ro-RO"/>
        </w:rPr>
        <w:t xml:space="preserve">, registered at the Trade Register Office attached to the Bucharest Tribunal under no. </w:t>
      </w:r>
      <w:r w:rsidR="00794148" w:rsidRPr="00794148">
        <w:rPr>
          <w:rFonts w:ascii="Times New Roman" w:eastAsia="DaxlinePro-Light" w:hAnsi="Times New Roman" w:cs="Times New Roman"/>
          <w:bCs/>
          <w:noProof/>
          <w:sz w:val="24"/>
          <w:szCs w:val="24"/>
          <w:lang w:val="ro-RO"/>
        </w:rPr>
        <w:t>J2021016918408</w:t>
      </w:r>
      <w:r w:rsidRPr="00680CFA">
        <w:rPr>
          <w:rFonts w:ascii="Times New Roman" w:eastAsia="DaxlinePro-Light" w:hAnsi="Times New Roman" w:cs="Times New Roman"/>
          <w:bCs/>
          <w:noProof/>
          <w:sz w:val="24"/>
          <w:szCs w:val="24"/>
          <w:lang w:val="ro-RO"/>
        </w:rPr>
        <w:t>, CUI 44987869</w:t>
      </w:r>
      <w:bookmarkEnd w:id="0"/>
      <w:r w:rsidRPr="00680CFA">
        <w:rPr>
          <w:rFonts w:ascii="Times New Roman" w:eastAsia="DaxlinePro-Light" w:hAnsi="Times New Roman" w:cs="Times New Roman"/>
          <w:bCs/>
          <w:noProof/>
          <w:sz w:val="24"/>
          <w:szCs w:val="24"/>
          <w:lang w:val="ro-RO"/>
        </w:rPr>
        <w:t xml:space="preserve"> </w:t>
      </w:r>
      <w:r w:rsidRPr="00680CFA">
        <w:rPr>
          <w:rFonts w:ascii="Times New Roman" w:eastAsia="DaxlinePro-Light" w:hAnsi="Times New Roman" w:cs="Times New Roman"/>
          <w:noProof/>
          <w:sz w:val="24"/>
          <w:szCs w:val="24"/>
          <w:lang w:val="ro-RO"/>
        </w:rPr>
        <w:t>(</w:t>
      </w:r>
      <w:r w:rsidRPr="00680CFA">
        <w:rPr>
          <w:rFonts w:ascii="Times New Roman" w:eastAsia="DaxlinePro-Light" w:hAnsi="Times New Roman" w:cs="Times New Roman"/>
          <w:b/>
          <w:noProof/>
          <w:sz w:val="24"/>
          <w:szCs w:val="24"/>
          <w:lang w:val="ro-RO"/>
        </w:rPr>
        <w:t>the Company</w:t>
      </w:r>
      <w:r w:rsidRPr="00680CFA">
        <w:rPr>
          <w:rFonts w:ascii="Times New Roman" w:eastAsia="DaxlinePro-Light" w:hAnsi="Times New Roman" w:cs="Times New Roman"/>
          <w:noProof/>
          <w:sz w:val="24"/>
          <w:szCs w:val="24"/>
          <w:lang w:val="ro-RO"/>
        </w:rPr>
        <w:t xml:space="preserve">), </w:t>
      </w:r>
    </w:p>
    <w:p w14:paraId="3B038C8A" w14:textId="77777777" w:rsidR="0097621C" w:rsidRPr="00680CFA" w:rsidRDefault="0097621C" w:rsidP="00680CFA">
      <w:pPr>
        <w:widowControl w:val="0"/>
        <w:jc w:val="both"/>
        <w:rPr>
          <w:rFonts w:ascii="Times New Roman" w:eastAsia="DaxlinePro-Light" w:hAnsi="Times New Roman" w:cs="Times New Roman"/>
          <w:bCs/>
          <w:noProof/>
          <w:sz w:val="24"/>
          <w:szCs w:val="24"/>
          <w:lang w:val="ro-RO"/>
        </w:rPr>
      </w:pPr>
    </w:p>
    <w:p w14:paraId="3A62D52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 hereby mandate: _________________________________________________,</w:t>
      </w:r>
    </w:p>
    <w:p w14:paraId="7C9759EE" w14:textId="77777777" w:rsidR="00273FC6" w:rsidRPr="00680CFA" w:rsidRDefault="00273FC6" w:rsidP="00680CFA">
      <w:pPr>
        <w:widowControl w:val="0"/>
        <w:jc w:val="both"/>
        <w:rPr>
          <w:rFonts w:ascii="Times New Roman" w:eastAsia="Calibri" w:hAnsi="Times New Roman" w:cs="Times New Roman"/>
          <w:i/>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and surname of the authorized natural person to whom this power of attorney is granted</w:t>
      </w:r>
    </w:p>
    <w:p w14:paraId="556204D5"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C6045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2583A7EA"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b/>
          <w:bCs/>
          <w:i/>
          <w:iCs/>
          <w:noProof/>
          <w:sz w:val="24"/>
          <w:szCs w:val="24"/>
          <w:lang w:val="ro-RO"/>
        </w:rPr>
        <w:t>OR</w:t>
      </w:r>
    </w:p>
    <w:p w14:paraId="46CD7AF3"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w:t>
      </w:r>
    </w:p>
    <w:p w14:paraId="53F285EE"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of the shareholder legal entity</w:t>
      </w:r>
    </w:p>
    <w:p w14:paraId="1A08EA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legally represented by _________________________________________________________ </w:t>
      </w:r>
    </w:p>
    <w:p w14:paraId="5987EE63" w14:textId="77777777" w:rsidR="00273FC6" w:rsidRPr="00680CFA" w:rsidRDefault="00273FC6" w:rsidP="00680CFA">
      <w:pPr>
        <w:widowControl w:val="0"/>
        <w:jc w:val="both"/>
        <w:rPr>
          <w:rFonts w:ascii="Times New Roman" w:eastAsia="Calibri" w:hAnsi="Times New Roman" w:cs="Times New Roman"/>
          <w:i/>
          <w:iCs/>
          <w:noProof/>
          <w:sz w:val="24"/>
          <w:szCs w:val="24"/>
          <w:lang w:val="ro-RO"/>
        </w:rPr>
      </w:pPr>
      <w:r w:rsidRPr="00680CFA">
        <w:rPr>
          <w:rFonts w:ascii="Times New Roman" w:eastAsia="Calibri" w:hAnsi="Times New Roman" w:cs="Times New Roman"/>
          <w:i/>
          <w:iCs/>
          <w:noProof/>
          <w:sz w:val="24"/>
          <w:szCs w:val="24"/>
          <w:lang w:val="ro-RO"/>
        </w:rPr>
        <w:t>* To be filled in with the name and surname of the legal representative of the legal person shareholder, as they appear in the documents proving the quality of representative</w:t>
      </w:r>
    </w:p>
    <w:p w14:paraId="1E13C38D" w14:textId="77777777" w:rsidR="000A043F" w:rsidRPr="00680CFA" w:rsidRDefault="000A043F" w:rsidP="00680CFA">
      <w:pPr>
        <w:widowControl w:val="0"/>
        <w:jc w:val="both"/>
        <w:rPr>
          <w:rFonts w:ascii="Times New Roman" w:eastAsia="Calibri" w:hAnsi="Times New Roman" w:cs="Times New Roman"/>
          <w:noProof/>
          <w:sz w:val="24"/>
          <w:szCs w:val="24"/>
          <w:lang w:val="ro-RO"/>
        </w:rPr>
      </w:pPr>
    </w:p>
    <w:p w14:paraId="65EF2B2F" w14:textId="747B118E" w:rsidR="000D2C91" w:rsidRPr="00680CFA" w:rsidRDefault="00AD6DB0"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as my representative in the EGMS of the Company </w:t>
      </w:r>
      <w:r w:rsidR="0029028B" w:rsidRPr="001902FA">
        <w:rPr>
          <w:rFonts w:ascii="Times New Roman" w:eastAsia="Calibri" w:hAnsi="Times New Roman" w:cs="Times New Roman"/>
          <w:noProof/>
          <w:sz w:val="24"/>
          <w:szCs w:val="24"/>
        </w:rPr>
        <w:t xml:space="preserve">that will take place </w:t>
      </w:r>
      <w:r w:rsidR="0029028B" w:rsidRPr="004E195C">
        <w:rPr>
          <w:rFonts w:ascii="Times New Roman" w:eastAsia="Calibri" w:hAnsi="Times New Roman" w:cs="Times New Roman"/>
          <w:noProof/>
          <w:sz w:val="24"/>
          <w:szCs w:val="24"/>
        </w:rPr>
        <w:t xml:space="preserve">on </w:t>
      </w:r>
      <w:r w:rsidR="00FF1383">
        <w:rPr>
          <w:rFonts w:ascii="Times New Roman" w:eastAsia="Calibri" w:hAnsi="Times New Roman" w:cs="Times New Roman"/>
          <w:b/>
          <w:bCs/>
          <w:noProof/>
          <w:sz w:val="24"/>
          <w:szCs w:val="24"/>
        </w:rPr>
        <w:t>July 27</w:t>
      </w:r>
      <w:r w:rsidR="00FF1383" w:rsidRPr="00E72681">
        <w:rPr>
          <w:rFonts w:ascii="Times New Roman" w:eastAsia="Calibri" w:hAnsi="Times New Roman" w:cs="Times New Roman"/>
          <w:b/>
          <w:bCs/>
          <w:noProof/>
          <w:sz w:val="24"/>
          <w:szCs w:val="24"/>
        </w:rPr>
        <w:t>,</w:t>
      </w:r>
      <w:r w:rsidR="00FF1383" w:rsidRPr="00E72681">
        <w:rPr>
          <w:rFonts w:ascii="Times New Roman" w:eastAsia="Calibri" w:hAnsi="Times New Roman" w:cs="Times New Roman"/>
          <w:b/>
          <w:bCs/>
          <w:noProof/>
          <w:sz w:val="24"/>
          <w:szCs w:val="24"/>
          <w:lang w:val="ro-RO"/>
        </w:rPr>
        <w:t xml:space="preserve"> </w:t>
      </w:r>
      <w:r w:rsidR="00FF1383">
        <w:rPr>
          <w:rFonts w:ascii="Times New Roman" w:eastAsia="Calibri" w:hAnsi="Times New Roman" w:cs="Times New Roman"/>
          <w:b/>
          <w:bCs/>
          <w:noProof/>
          <w:sz w:val="24"/>
          <w:szCs w:val="24"/>
          <w:lang w:val="ro-RO"/>
        </w:rPr>
        <w:t xml:space="preserve">2026, </w:t>
      </w:r>
      <w:r w:rsidR="00FF1383" w:rsidRPr="00E72681">
        <w:rPr>
          <w:rFonts w:ascii="Times New Roman" w:eastAsia="Calibri" w:hAnsi="Times New Roman" w:cs="Times New Roman"/>
          <w:b/>
          <w:bCs/>
          <w:noProof/>
          <w:sz w:val="24"/>
          <w:szCs w:val="24"/>
          <w:lang w:val="ro-RO"/>
        </w:rPr>
        <w:t>at 11:00</w:t>
      </w:r>
      <w:r w:rsidR="00FF1383" w:rsidRPr="004E195C">
        <w:rPr>
          <w:rFonts w:ascii="Times New Roman" w:eastAsia="DaxlinePro-Light" w:hAnsi="Times New Roman" w:cs="Times New Roman"/>
          <w:b/>
          <w:bCs/>
          <w:noProof/>
          <w:sz w:val="24"/>
          <w:szCs w:val="24"/>
        </w:rPr>
        <w:t xml:space="preserve"> (Romanian time) – the first convocation</w:t>
      </w:r>
      <w:r w:rsidR="00FF1383" w:rsidRPr="004E195C">
        <w:rPr>
          <w:rFonts w:ascii="Times New Roman" w:eastAsia="DaxlinePro-Light" w:hAnsi="Times New Roman" w:cs="Times New Roman"/>
          <w:noProof/>
          <w:sz w:val="24"/>
          <w:szCs w:val="24"/>
        </w:rPr>
        <w:t xml:space="preserve"> and, respectively </w:t>
      </w:r>
      <w:r w:rsidR="00FF1383">
        <w:rPr>
          <w:rFonts w:ascii="Times New Roman" w:eastAsia="DaxlinePro-Light" w:hAnsi="Times New Roman" w:cs="Times New Roman"/>
          <w:b/>
          <w:bCs/>
          <w:noProof/>
          <w:sz w:val="24"/>
          <w:szCs w:val="24"/>
        </w:rPr>
        <w:t>July 28</w:t>
      </w:r>
      <w:r w:rsidR="00FF1383" w:rsidRPr="00E72681">
        <w:rPr>
          <w:rFonts w:ascii="Times New Roman" w:eastAsia="DaxlinePro-Light" w:hAnsi="Times New Roman" w:cs="Times New Roman"/>
          <w:b/>
          <w:bCs/>
          <w:noProof/>
          <w:sz w:val="24"/>
          <w:szCs w:val="24"/>
        </w:rPr>
        <w:t>, 202</w:t>
      </w:r>
      <w:r w:rsidR="00FF1383">
        <w:rPr>
          <w:rFonts w:ascii="Times New Roman" w:eastAsia="DaxlinePro-Light" w:hAnsi="Times New Roman" w:cs="Times New Roman"/>
          <w:b/>
          <w:bCs/>
          <w:noProof/>
          <w:sz w:val="24"/>
          <w:szCs w:val="24"/>
        </w:rPr>
        <w:t>6</w:t>
      </w:r>
      <w:r w:rsidR="00FF1383" w:rsidRPr="00E72681">
        <w:rPr>
          <w:rFonts w:ascii="Times New Roman" w:eastAsia="DaxlinePro-Light" w:hAnsi="Times New Roman" w:cs="Times New Roman"/>
          <w:b/>
          <w:bCs/>
          <w:noProof/>
          <w:sz w:val="24"/>
          <w:szCs w:val="24"/>
        </w:rPr>
        <w:t>,</w:t>
      </w:r>
      <w:r w:rsidR="00FF1383" w:rsidRPr="00E72681">
        <w:rPr>
          <w:rFonts w:ascii="Times New Roman" w:eastAsia="DaxlinePro-Light" w:hAnsi="Times New Roman" w:cs="Times New Roman"/>
          <w:b/>
          <w:bCs/>
          <w:noProof/>
          <w:sz w:val="24"/>
          <w:szCs w:val="24"/>
          <w:lang w:val="ro-RO"/>
        </w:rPr>
        <w:t xml:space="preserve"> at 11:00</w:t>
      </w:r>
      <w:r w:rsidR="00FF1383" w:rsidRPr="00E72681">
        <w:rPr>
          <w:rFonts w:ascii="Times New Roman" w:eastAsia="DaxlinePro-Light" w:hAnsi="Times New Roman" w:cs="Times New Roman"/>
          <w:b/>
          <w:bCs/>
          <w:noProof/>
          <w:sz w:val="24"/>
          <w:szCs w:val="24"/>
        </w:rPr>
        <w:t xml:space="preserve"> </w:t>
      </w:r>
      <w:r w:rsidR="00FF1383" w:rsidRPr="004E195C">
        <w:rPr>
          <w:rFonts w:ascii="Times New Roman" w:eastAsia="DaxlinePro-Light" w:hAnsi="Times New Roman" w:cs="Times New Roman"/>
          <w:b/>
          <w:bCs/>
          <w:noProof/>
          <w:sz w:val="24"/>
          <w:szCs w:val="24"/>
        </w:rPr>
        <w:t xml:space="preserve">(Romanian time) </w:t>
      </w:r>
      <w:r w:rsidR="00FF1383" w:rsidRPr="004E195C">
        <w:rPr>
          <w:rFonts w:ascii="Times New Roman" w:eastAsia="DaxlinePro-Light" w:hAnsi="Times New Roman" w:cs="Times New Roman"/>
          <w:noProof/>
          <w:sz w:val="24"/>
          <w:szCs w:val="24"/>
        </w:rPr>
        <w:t>– the second convocation</w:t>
      </w:r>
      <w:r w:rsidR="00611443" w:rsidRPr="001902FA">
        <w:rPr>
          <w:rFonts w:ascii="Times New Roman" w:eastAsia="DaxlinePro-Light" w:hAnsi="Times New Roman" w:cs="Times New Roman"/>
          <w:noProof/>
          <w:sz w:val="24"/>
          <w:szCs w:val="24"/>
        </w:rPr>
        <w:t>, to exercise the voting right related to my holdings registered in the shareholders' register on the reference date, as follows</w:t>
      </w:r>
      <w:r w:rsidR="005912E4" w:rsidRPr="00680CFA">
        <w:rPr>
          <w:rFonts w:ascii="Times New Roman" w:eastAsia="Calibri" w:hAnsi="Times New Roman" w:cs="Times New Roman"/>
          <w:noProof/>
          <w:sz w:val="24"/>
          <w:szCs w:val="24"/>
          <w:lang w:val="ro-RO"/>
        </w:rPr>
        <w:t>:</w:t>
      </w:r>
    </w:p>
    <w:p w14:paraId="455A3ECD" w14:textId="77777777" w:rsidR="002B11B2" w:rsidRPr="00D408D0" w:rsidRDefault="002B11B2" w:rsidP="002B11B2">
      <w:pPr>
        <w:spacing w:before="200" w:after="200"/>
        <w:jc w:val="both"/>
        <w:rPr>
          <w:rFonts w:ascii="Times New Roman" w:hAnsi="Times New Roman" w:cs="Times New Roman"/>
          <w:noProof/>
          <w:sz w:val="24"/>
          <w:szCs w:val="24"/>
          <w:lang w:val="ro-RO"/>
        </w:rPr>
      </w:pPr>
      <w:r w:rsidRPr="001902FA">
        <w:rPr>
          <w:rFonts w:ascii="Times New Roman" w:eastAsia="DaxlinePro-Light" w:hAnsi="Times New Roman" w:cs="Times New Roman"/>
          <w:b/>
          <w:bCs/>
          <w:iCs/>
          <w:noProof/>
          <w:sz w:val="24"/>
          <w:szCs w:val="24"/>
        </w:rPr>
        <w:lastRenderedPageBreak/>
        <w:t xml:space="preserve">For agenda item no. 1, respectively: </w:t>
      </w:r>
      <w:r w:rsidRPr="00054916">
        <w:rPr>
          <w:rFonts w:ascii="Times New Roman" w:hAnsi="Times New Roman" w:cs="Times New Roman"/>
          <w:b/>
          <w:bCs/>
          <w:noProof/>
          <w:sz w:val="24"/>
          <w:szCs w:val="24"/>
          <w:lang w:val="ro-RO"/>
        </w:rPr>
        <w:t xml:space="preserve">Approval </w:t>
      </w:r>
      <w:r w:rsidRPr="00D408D0">
        <w:rPr>
          <w:rFonts w:ascii="Times New Roman" w:hAnsi="Times New Roman" w:cs="Times New Roman"/>
          <w:noProof/>
          <w:sz w:val="24"/>
          <w:szCs w:val="24"/>
          <w:lang w:val="ro-RO"/>
        </w:rPr>
        <w:t>of the relocation of the Company’s registered office to 89–97 Grigore Alexandrescu Street, Metropolis Center – Alpha Building, 7th Floor, District 1, Bucharest, Romania, effective as of the date of the EGMS Resolution, as well as the corresponding amendment of Articles 1.3 and 1.4 of the Company’s Articles of Association, which shall read as follows:</w:t>
      </w:r>
    </w:p>
    <w:p w14:paraId="32281252" w14:textId="77777777" w:rsidR="002B11B2" w:rsidRPr="00D408D0" w:rsidRDefault="002B11B2" w:rsidP="002B11B2">
      <w:pPr>
        <w:spacing w:before="200" w:after="200"/>
        <w:jc w:val="both"/>
        <w:rPr>
          <w:rFonts w:ascii="Times New Roman" w:hAnsi="Times New Roman" w:cs="Times New Roman"/>
          <w:i/>
          <w:iCs/>
          <w:noProof/>
          <w:sz w:val="24"/>
          <w:szCs w:val="24"/>
          <w:lang w:val="ro-RO"/>
        </w:rPr>
      </w:pPr>
      <w:r w:rsidRPr="00D408D0">
        <w:rPr>
          <w:rFonts w:ascii="Times New Roman" w:hAnsi="Times New Roman" w:cs="Times New Roman"/>
          <w:i/>
          <w:iCs/>
          <w:noProof/>
          <w:sz w:val="24"/>
          <w:szCs w:val="24"/>
        </w:rPr>
        <w:t>“</w:t>
      </w:r>
      <w:r w:rsidRPr="00D408D0">
        <w:rPr>
          <w:rFonts w:ascii="Times New Roman" w:hAnsi="Times New Roman" w:cs="Times New Roman"/>
          <w:i/>
          <w:iCs/>
          <w:noProof/>
          <w:sz w:val="24"/>
          <w:szCs w:val="24"/>
          <w:lang w:val="ro-RO"/>
        </w:rPr>
        <w:t>Art. 1.3. The registered office of the Company is located at 89–97 Grigore Alexandrescu Street, Me</w:t>
      </w:r>
      <w:r>
        <w:rPr>
          <w:rFonts w:ascii="Times New Roman" w:hAnsi="Times New Roman" w:cs="Times New Roman"/>
          <w:i/>
          <w:iCs/>
          <w:noProof/>
          <w:sz w:val="24"/>
          <w:szCs w:val="24"/>
          <w:lang w:val="ro-RO"/>
        </w:rPr>
        <w:t>t</w:t>
      </w:r>
      <w:r w:rsidRPr="00D408D0">
        <w:rPr>
          <w:rFonts w:ascii="Times New Roman" w:hAnsi="Times New Roman" w:cs="Times New Roman"/>
          <w:i/>
          <w:iCs/>
          <w:noProof/>
          <w:sz w:val="24"/>
          <w:szCs w:val="24"/>
          <w:lang w:val="ro-RO"/>
        </w:rPr>
        <w:t>ropolis Center – Alpha Building, 7th Floor, District 1, Bucharest, Romania.</w:t>
      </w:r>
    </w:p>
    <w:p w14:paraId="46539115" w14:textId="77777777" w:rsidR="002B11B2" w:rsidRPr="00D408D0" w:rsidRDefault="002B11B2" w:rsidP="002B11B2">
      <w:pPr>
        <w:spacing w:before="200" w:after="200"/>
        <w:jc w:val="both"/>
        <w:rPr>
          <w:rFonts w:ascii="Times New Roman" w:hAnsi="Times New Roman" w:cs="Times New Roman"/>
          <w:i/>
          <w:iCs/>
          <w:noProof/>
          <w:sz w:val="24"/>
          <w:szCs w:val="24"/>
        </w:rPr>
      </w:pPr>
      <w:r w:rsidRPr="00D408D0">
        <w:rPr>
          <w:rFonts w:ascii="Times New Roman" w:hAnsi="Times New Roman" w:cs="Times New Roman"/>
          <w:i/>
          <w:iCs/>
          <w:noProof/>
          <w:sz w:val="24"/>
          <w:szCs w:val="24"/>
          <w:lang w:val="ro-RO"/>
        </w:rPr>
        <w:t>Art. 1.4. The registered office may be relocated to any other location pursuant to a resolution of the Board of Directors, which may accordingly amend and update the Company’s Articles of Association.</w:t>
      </w:r>
      <w:r w:rsidRPr="00D408D0">
        <w:rPr>
          <w:rFonts w:ascii="Times New Roman" w:hAnsi="Times New Roman" w:cs="Times New Roman"/>
          <w:i/>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2B11B2" w:rsidRPr="001902FA" w14:paraId="74C04E8D" w14:textId="77777777" w:rsidTr="0033643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F19C70" w14:textId="77777777" w:rsidR="002B11B2" w:rsidRPr="001902FA" w:rsidRDefault="002B11B2"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60B24F0" w14:textId="77777777" w:rsidR="002B11B2" w:rsidRPr="001902FA" w:rsidRDefault="002B11B2"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4950A7D" w14:textId="77777777" w:rsidR="002B11B2" w:rsidRPr="001902FA" w:rsidRDefault="002B11B2"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2B11B2" w:rsidRPr="001902FA" w14:paraId="4B283799" w14:textId="77777777" w:rsidTr="0033643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0925BB4" w14:textId="77777777" w:rsidR="002B11B2" w:rsidRPr="001902FA" w:rsidRDefault="002B11B2"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59D4D232" w14:textId="77777777" w:rsidR="002B11B2" w:rsidRPr="001902FA" w:rsidRDefault="002B11B2"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4909EC8" w14:textId="77777777" w:rsidR="002B11B2" w:rsidRPr="001902FA" w:rsidRDefault="002B11B2"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60E9B35C" w14:textId="77777777" w:rsidR="002B11B2" w:rsidRPr="001902FA" w:rsidRDefault="002B11B2" w:rsidP="002B11B2">
      <w:pPr>
        <w:widowControl w:val="0"/>
        <w:pBdr>
          <w:bottom w:val="single" w:sz="12" w:space="1" w:color="auto"/>
        </w:pBdr>
        <w:jc w:val="both"/>
        <w:rPr>
          <w:rFonts w:ascii="Times New Roman" w:eastAsia="DaxlinePro-Light" w:hAnsi="Times New Roman" w:cs="Times New Roman"/>
          <w:noProof/>
          <w:sz w:val="24"/>
          <w:szCs w:val="24"/>
        </w:rPr>
      </w:pPr>
    </w:p>
    <w:p w14:paraId="0092B4E8" w14:textId="77777777" w:rsidR="002B11B2" w:rsidRDefault="002B11B2" w:rsidP="002B11B2">
      <w:pPr>
        <w:jc w:val="both"/>
        <w:rPr>
          <w:rFonts w:ascii="Times New Roman" w:eastAsia="DaxlinePro-Light" w:hAnsi="Times New Roman" w:cs="Times New Roman"/>
          <w:b/>
          <w:bCs/>
          <w:iCs/>
          <w:noProof/>
          <w:sz w:val="24"/>
          <w:szCs w:val="24"/>
        </w:rPr>
      </w:pPr>
    </w:p>
    <w:p w14:paraId="1732CBA6" w14:textId="77777777" w:rsidR="002B11B2" w:rsidRPr="007A6AA8" w:rsidRDefault="002B11B2" w:rsidP="002B11B2">
      <w:pPr>
        <w:jc w:val="both"/>
        <w:rPr>
          <w:rFonts w:ascii="Times New Roman" w:eastAsia="DaxlinePro-Light" w:hAnsi="Times New Roman" w:cs="Times New Roman"/>
          <w:iCs/>
          <w:noProof/>
          <w:sz w:val="24"/>
          <w:szCs w:val="24"/>
          <w:lang w:val="ro-RO"/>
        </w:rPr>
      </w:pPr>
      <w:r w:rsidRPr="00476265">
        <w:rPr>
          <w:rFonts w:ascii="Times New Roman" w:eastAsia="DaxlinePro-Light" w:hAnsi="Times New Roman" w:cs="Times New Roman"/>
          <w:b/>
          <w:bCs/>
          <w:iCs/>
          <w:noProof/>
          <w:sz w:val="24"/>
          <w:szCs w:val="24"/>
        </w:rPr>
        <w:t>For agenda item no. 2, respectively:</w:t>
      </w:r>
      <w:r>
        <w:rPr>
          <w:rFonts w:ascii="Times New Roman" w:eastAsia="DaxlinePro-Light" w:hAnsi="Times New Roman" w:cs="Times New Roman"/>
          <w:b/>
          <w:bCs/>
          <w:iCs/>
          <w:noProof/>
          <w:sz w:val="24"/>
          <w:szCs w:val="24"/>
        </w:rPr>
        <w:t xml:space="preserve"> Approval </w:t>
      </w:r>
      <w:r w:rsidRPr="007A6AA8">
        <w:rPr>
          <w:rFonts w:ascii="Times New Roman" w:eastAsia="DaxlinePro-Light" w:hAnsi="Times New Roman" w:cs="Times New Roman"/>
          <w:iCs/>
          <w:noProof/>
          <w:sz w:val="24"/>
          <w:szCs w:val="24"/>
          <w:lang w:val="ro-RO"/>
        </w:rPr>
        <w:t>of the amendment of the Company’s Articles of Association, namely of Article 14.1 letter a), and the introduction of a new letter j), with the corresponding renumbering of the current letter j) as letter k), as follows:</w:t>
      </w:r>
    </w:p>
    <w:p w14:paraId="12BB6EF5" w14:textId="77777777" w:rsidR="002B11B2" w:rsidRPr="007A6AA8" w:rsidRDefault="002B11B2" w:rsidP="002B11B2">
      <w:pPr>
        <w:jc w:val="both"/>
        <w:rPr>
          <w:rFonts w:ascii="Times New Roman" w:eastAsia="DaxlinePro-Light" w:hAnsi="Times New Roman" w:cs="Times New Roman"/>
          <w:iCs/>
          <w:noProof/>
          <w:sz w:val="24"/>
          <w:szCs w:val="24"/>
          <w:lang w:val="ro-RO"/>
        </w:rPr>
      </w:pPr>
    </w:p>
    <w:p w14:paraId="3B9C6F34" w14:textId="77777777" w:rsidR="002B11B2" w:rsidRPr="007A6AA8" w:rsidRDefault="002B11B2" w:rsidP="002B11B2">
      <w:pPr>
        <w:jc w:val="both"/>
        <w:rPr>
          <w:rFonts w:ascii="Times New Roman" w:eastAsia="DaxlinePro-Light" w:hAnsi="Times New Roman" w:cs="Times New Roman"/>
          <w:i/>
          <w:iCs/>
          <w:noProof/>
          <w:sz w:val="24"/>
          <w:szCs w:val="24"/>
        </w:rPr>
      </w:pPr>
      <w:r w:rsidRPr="007A6AA8">
        <w:rPr>
          <w:rFonts w:ascii="Times New Roman" w:eastAsia="DaxlinePro-Light" w:hAnsi="Times New Roman" w:cs="Times New Roman"/>
          <w:iCs/>
          <w:noProof/>
          <w:sz w:val="24"/>
          <w:szCs w:val="24"/>
        </w:rPr>
        <w:t>“</w:t>
      </w:r>
      <w:r w:rsidRPr="007A6AA8">
        <w:rPr>
          <w:rFonts w:ascii="Times New Roman" w:eastAsia="DaxlinePro-Light" w:hAnsi="Times New Roman" w:cs="Times New Roman"/>
          <w:i/>
          <w:iCs/>
          <w:noProof/>
          <w:sz w:val="24"/>
          <w:szCs w:val="24"/>
        </w:rPr>
        <w:t>Art. 14.1. The main powers of the Board of Directors are as follows:</w:t>
      </w:r>
    </w:p>
    <w:p w14:paraId="7B62F6F1" w14:textId="77777777" w:rsidR="002B11B2" w:rsidRPr="007A6AA8" w:rsidRDefault="002B11B2" w:rsidP="002B11B2">
      <w:pPr>
        <w:jc w:val="both"/>
        <w:rPr>
          <w:rFonts w:ascii="Times New Roman" w:eastAsia="DaxlinePro-Light" w:hAnsi="Times New Roman" w:cs="Times New Roman"/>
          <w:i/>
          <w:iCs/>
          <w:noProof/>
          <w:sz w:val="24"/>
          <w:szCs w:val="24"/>
        </w:rPr>
      </w:pPr>
      <w:r w:rsidRPr="007A6AA8">
        <w:rPr>
          <w:rFonts w:ascii="Times New Roman" w:eastAsia="DaxlinePro-Light" w:hAnsi="Times New Roman" w:cs="Times New Roman"/>
          <w:i/>
          <w:iCs/>
          <w:noProof/>
          <w:sz w:val="24"/>
          <w:szCs w:val="24"/>
        </w:rPr>
        <w:t>a) to decide on: (1) the relocation of the Company’s registered office; (2) the obtaining or granting of loans, as well as the pledging, sale or lease of the Company’s assets, except for those matters falling within the competence of the Extraordinary General Meeting of Shareholders pursuant to Article 9.5 letters h) and i) above; (3) the extension of the Company’s scope of business, the establishment or closure of secondary offices – branches, agencies, representative offices or other similar units without legal personality; and (4) the change of the Company’s business activities, provided that such change does not concern the Company’s main field of activity and principal activity; insofar as such powers are delegated to the Board of Directors under these Articles of Association.</w:t>
      </w:r>
    </w:p>
    <w:p w14:paraId="1EA86401" w14:textId="77777777" w:rsidR="002B11B2" w:rsidRPr="007A6AA8" w:rsidRDefault="002B11B2" w:rsidP="002B11B2">
      <w:pPr>
        <w:jc w:val="both"/>
        <w:rPr>
          <w:rFonts w:ascii="Times New Roman" w:eastAsia="DaxlinePro-Light" w:hAnsi="Times New Roman" w:cs="Times New Roman"/>
          <w:i/>
          <w:iCs/>
          <w:noProof/>
          <w:sz w:val="24"/>
          <w:szCs w:val="24"/>
        </w:rPr>
      </w:pPr>
      <w:r w:rsidRPr="007A6AA8">
        <w:rPr>
          <w:rFonts w:ascii="Times New Roman" w:eastAsia="DaxlinePro-Light" w:hAnsi="Times New Roman" w:cs="Times New Roman"/>
          <w:i/>
          <w:iCs/>
          <w:noProof/>
          <w:sz w:val="24"/>
          <w:szCs w:val="24"/>
        </w:rPr>
        <w:t>[...]</w:t>
      </w:r>
    </w:p>
    <w:p w14:paraId="3D1135EF" w14:textId="77777777" w:rsidR="002B11B2" w:rsidRPr="007A6AA8" w:rsidRDefault="002B11B2" w:rsidP="002B11B2">
      <w:pPr>
        <w:jc w:val="both"/>
        <w:rPr>
          <w:rFonts w:ascii="Times New Roman" w:eastAsia="DaxlinePro-Light" w:hAnsi="Times New Roman" w:cs="Times New Roman"/>
          <w:i/>
          <w:iCs/>
          <w:noProof/>
          <w:sz w:val="24"/>
          <w:szCs w:val="24"/>
        </w:rPr>
      </w:pPr>
      <w:r w:rsidRPr="007A6AA8">
        <w:rPr>
          <w:rFonts w:ascii="Times New Roman" w:eastAsia="DaxlinePro-Light" w:hAnsi="Times New Roman" w:cs="Times New Roman"/>
          <w:i/>
          <w:iCs/>
          <w:noProof/>
          <w:sz w:val="24"/>
          <w:szCs w:val="24"/>
        </w:rPr>
        <w:t>j) establishing the mandate and voting instructions for the Company’s representatives in the general meetings of shareholders/quotaholders of the companies in which the Company holds participations;</w:t>
      </w:r>
    </w:p>
    <w:p w14:paraId="584ED4CF" w14:textId="3EAD671B" w:rsidR="002B11B2" w:rsidRDefault="002B11B2" w:rsidP="002B11B2">
      <w:pPr>
        <w:jc w:val="both"/>
        <w:rPr>
          <w:rFonts w:ascii="Times New Roman" w:eastAsia="DaxlinePro-Light" w:hAnsi="Times New Roman" w:cs="Times New Roman"/>
          <w:i/>
          <w:iCs/>
          <w:noProof/>
          <w:sz w:val="24"/>
          <w:szCs w:val="24"/>
        </w:rPr>
      </w:pPr>
      <w:r w:rsidRPr="007A6AA8">
        <w:rPr>
          <w:rFonts w:ascii="Times New Roman" w:eastAsia="DaxlinePro-Light" w:hAnsi="Times New Roman" w:cs="Times New Roman"/>
          <w:i/>
          <w:iCs/>
          <w:noProof/>
          <w:sz w:val="24"/>
          <w:szCs w:val="24"/>
        </w:rPr>
        <w:t>k) any other powers provided by law.”</w:t>
      </w:r>
    </w:p>
    <w:p w14:paraId="1D595525" w14:textId="77777777" w:rsidR="002B11B2" w:rsidRPr="007A6AA8" w:rsidRDefault="002B11B2" w:rsidP="002B11B2">
      <w:pPr>
        <w:jc w:val="both"/>
        <w:rPr>
          <w:rFonts w:ascii="Times New Roman" w:eastAsia="DaxlinePro-Light" w:hAnsi="Times New Roman" w:cs="Times New Roman"/>
          <w:iCs/>
          <w:noProof/>
          <w:sz w:val="24"/>
          <w:szCs w:val="24"/>
        </w:rPr>
      </w:pPr>
      <w:bookmarkStart w:id="2" w:name="_GoBack"/>
      <w:bookmarkEnd w:id="2"/>
    </w:p>
    <w:tbl>
      <w:tblPr>
        <w:tblW w:w="5035" w:type="dxa"/>
        <w:jc w:val="center"/>
        <w:tblLayout w:type="fixed"/>
        <w:tblLook w:val="0400" w:firstRow="0" w:lastRow="0" w:firstColumn="0" w:lastColumn="0" w:noHBand="0" w:noVBand="1"/>
      </w:tblPr>
      <w:tblGrid>
        <w:gridCol w:w="1345"/>
        <w:gridCol w:w="1710"/>
        <w:gridCol w:w="1980"/>
      </w:tblGrid>
      <w:tr w:rsidR="002B11B2" w:rsidRPr="001902FA" w14:paraId="2EA0FC7B" w14:textId="77777777" w:rsidTr="0033643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F071813" w14:textId="7AE502E8" w:rsidR="002B11B2" w:rsidRPr="001902FA" w:rsidRDefault="002B11B2"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E3382F1" w14:textId="77777777" w:rsidR="002B11B2" w:rsidRPr="001902FA" w:rsidRDefault="002B11B2"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9334313" w14:textId="77777777" w:rsidR="002B11B2" w:rsidRPr="001902FA" w:rsidRDefault="002B11B2"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2B11B2" w:rsidRPr="001902FA" w14:paraId="4E43CC81" w14:textId="77777777" w:rsidTr="0033643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102C695" w14:textId="77777777" w:rsidR="002B11B2" w:rsidRPr="001902FA" w:rsidRDefault="002B11B2"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12894269" w14:textId="77777777" w:rsidR="002B11B2" w:rsidRPr="001902FA" w:rsidRDefault="002B11B2"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36C5686C" w14:textId="77777777" w:rsidR="002B11B2" w:rsidRPr="001902FA" w:rsidRDefault="002B11B2"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1A093F77" w14:textId="77777777" w:rsidR="002B11B2" w:rsidRPr="001902FA" w:rsidRDefault="002B11B2" w:rsidP="002B11B2">
      <w:pPr>
        <w:widowControl w:val="0"/>
        <w:pBdr>
          <w:bottom w:val="single" w:sz="12" w:space="1" w:color="auto"/>
        </w:pBdr>
        <w:jc w:val="both"/>
        <w:rPr>
          <w:rFonts w:ascii="Times New Roman" w:eastAsia="DaxlinePro-Light" w:hAnsi="Times New Roman" w:cs="Times New Roman"/>
          <w:noProof/>
          <w:sz w:val="24"/>
          <w:szCs w:val="24"/>
        </w:rPr>
      </w:pPr>
    </w:p>
    <w:p w14:paraId="6FD48075" w14:textId="77777777" w:rsidR="002B11B2" w:rsidRDefault="002B11B2" w:rsidP="002B11B2">
      <w:pPr>
        <w:spacing w:before="200" w:after="200"/>
        <w:jc w:val="both"/>
        <w:rPr>
          <w:rFonts w:ascii="Times New Roman" w:hAnsi="Times New Roman" w:cs="Times New Roman"/>
          <w:i/>
          <w:iCs/>
          <w:noProof/>
          <w:sz w:val="24"/>
          <w:szCs w:val="24"/>
        </w:rPr>
      </w:pPr>
      <w:r w:rsidRPr="001902FA">
        <w:rPr>
          <w:rFonts w:ascii="Times New Roman" w:eastAsia="DaxlinePro-Light" w:hAnsi="Times New Roman" w:cs="Times New Roman"/>
          <w:b/>
          <w:bCs/>
          <w:iCs/>
          <w:noProof/>
          <w:sz w:val="24"/>
          <w:szCs w:val="24"/>
        </w:rPr>
        <w:lastRenderedPageBreak/>
        <w:t xml:space="preserve">For agenda item no. </w:t>
      </w:r>
      <w:r>
        <w:rPr>
          <w:rFonts w:ascii="Times New Roman" w:eastAsia="DaxlinePro-Light" w:hAnsi="Times New Roman" w:cs="Times New Roman"/>
          <w:b/>
          <w:bCs/>
          <w:iCs/>
          <w:noProof/>
          <w:sz w:val="24"/>
          <w:szCs w:val="24"/>
        </w:rPr>
        <w:t>3</w:t>
      </w:r>
      <w:r w:rsidRPr="001902FA">
        <w:rPr>
          <w:rFonts w:ascii="Times New Roman" w:eastAsia="DaxlinePro-Light" w:hAnsi="Times New Roman" w:cs="Times New Roman"/>
          <w:b/>
          <w:bCs/>
          <w:iCs/>
          <w:noProof/>
          <w:sz w:val="24"/>
          <w:szCs w:val="24"/>
        </w:rPr>
        <w:t xml:space="preserve">, respectively: </w:t>
      </w:r>
      <w:r w:rsidRPr="00054916">
        <w:rPr>
          <w:rFonts w:ascii="Times New Roman" w:hAnsi="Times New Roman" w:cs="Times New Roman"/>
          <w:b/>
          <w:bCs/>
          <w:noProof/>
          <w:sz w:val="24"/>
          <w:szCs w:val="24"/>
          <w:lang w:val="ro-RO"/>
        </w:rPr>
        <w:t xml:space="preserve">Approval </w:t>
      </w:r>
      <w:r w:rsidRPr="007E77B2">
        <w:rPr>
          <w:rFonts w:ascii="Times New Roman" w:hAnsi="Times New Roman" w:cs="Times New Roman"/>
          <w:noProof/>
          <w:sz w:val="24"/>
          <w:szCs w:val="24"/>
          <w:lang w:val="ro-RO"/>
        </w:rPr>
        <w:t>of the extension of the maturity dates of the following loans for an additional period of three (3) years:</w:t>
      </w:r>
      <w:r w:rsidRPr="007E77B2">
        <w:rPr>
          <w:rFonts w:ascii="Times New Roman" w:hAnsi="Times New Roman" w:cs="Times New Roman"/>
          <w:i/>
          <w:iCs/>
          <w:noProof/>
          <w:sz w:val="24"/>
          <w:szCs w:val="24"/>
        </w:rPr>
        <w:t xml:space="preserve"> </w:t>
      </w:r>
    </w:p>
    <w:p w14:paraId="46510C9A" w14:textId="77777777" w:rsidR="002B11B2" w:rsidRPr="00F7101E" w:rsidRDefault="002B11B2" w:rsidP="002B11B2">
      <w:pPr>
        <w:pStyle w:val="ListParagraph"/>
        <w:numPr>
          <w:ilvl w:val="0"/>
          <w:numId w:val="31"/>
        </w:numPr>
        <w:spacing w:after="60" w:line="252" w:lineRule="auto"/>
        <w:ind w:left="720"/>
        <w:jc w:val="both"/>
        <w:rPr>
          <w:rFonts w:ascii="Times New Roman" w:hAnsi="Times New Roman" w:cs="Times New Roman"/>
          <w:noProof/>
          <w:sz w:val="24"/>
          <w:szCs w:val="24"/>
          <w:lang w:val="ro-RO"/>
        </w:rPr>
      </w:pPr>
      <w:r w:rsidRPr="00F7101E">
        <w:rPr>
          <w:rFonts w:ascii="Times New Roman" w:hAnsi="Times New Roman" w:cs="Times New Roman"/>
          <w:noProof/>
          <w:sz w:val="24"/>
          <w:szCs w:val="24"/>
          <w:lang w:val="ro-RO"/>
        </w:rPr>
        <w:t>the loan granted by the Company, as lender, on 27 July 2023 to Eco Euro Doors S.R.L. (a company subsequently dissolved following its merger by absorption into Workshop Doors S.R.L., currently VELTA), as borrower, as subsequently amended by the addenda thereto, in the principal amount of RON 2,000,000, having a maturity date of 27 July 2026;</w:t>
      </w:r>
    </w:p>
    <w:p w14:paraId="2E5D52C7" w14:textId="77777777" w:rsidR="002B11B2" w:rsidRPr="00F7101E" w:rsidRDefault="002B11B2" w:rsidP="002B11B2">
      <w:pPr>
        <w:pStyle w:val="ListParagraph"/>
        <w:numPr>
          <w:ilvl w:val="0"/>
          <w:numId w:val="31"/>
        </w:numPr>
        <w:spacing w:after="60" w:line="252" w:lineRule="auto"/>
        <w:ind w:left="720"/>
        <w:jc w:val="both"/>
        <w:rPr>
          <w:rFonts w:ascii="Times New Roman" w:hAnsi="Times New Roman" w:cs="Times New Roman"/>
          <w:noProof/>
          <w:sz w:val="24"/>
          <w:szCs w:val="24"/>
          <w:lang w:val="ro-RO"/>
        </w:rPr>
      </w:pPr>
      <w:r w:rsidRPr="00F7101E">
        <w:rPr>
          <w:rFonts w:ascii="Times New Roman" w:hAnsi="Times New Roman" w:cs="Times New Roman"/>
          <w:noProof/>
          <w:sz w:val="24"/>
          <w:szCs w:val="24"/>
          <w:lang w:val="ro-RO"/>
        </w:rPr>
        <w:t>the loan granted by the Company, as lender, on 30 September 2024 to Eco Euro Doors S.R.L. (a company subsequently dissolved following its merger by absorption into Workshop Doors S.R.L., currently VELTA), as borrower, as subsequently amended by the addenda thereto, in the principal amount of EUR 380,000, having a maturity date of 27 September 2026;</w:t>
      </w:r>
    </w:p>
    <w:p w14:paraId="4D3D662C" w14:textId="77777777" w:rsidR="002B11B2" w:rsidRPr="00F7101E" w:rsidRDefault="002B11B2" w:rsidP="002B11B2">
      <w:pPr>
        <w:pStyle w:val="ListParagraph"/>
        <w:numPr>
          <w:ilvl w:val="0"/>
          <w:numId w:val="31"/>
        </w:numPr>
        <w:spacing w:after="60" w:line="252" w:lineRule="auto"/>
        <w:ind w:left="720"/>
        <w:jc w:val="both"/>
        <w:rPr>
          <w:rFonts w:ascii="Times New Roman" w:hAnsi="Times New Roman" w:cs="Times New Roman"/>
          <w:noProof/>
          <w:sz w:val="24"/>
          <w:szCs w:val="24"/>
          <w:lang w:val="ro-RO"/>
        </w:rPr>
      </w:pPr>
      <w:r w:rsidRPr="00F7101E">
        <w:rPr>
          <w:rFonts w:ascii="Times New Roman" w:hAnsi="Times New Roman" w:cs="Times New Roman"/>
          <w:noProof/>
          <w:sz w:val="24"/>
          <w:szCs w:val="24"/>
          <w:lang w:val="ro-RO"/>
        </w:rPr>
        <w:t>the loan granted by Fortalis to the Company on 22 December 2023, in the principal amount of RON 1,000,000, having a maturity date of 31 July 2026;</w:t>
      </w:r>
    </w:p>
    <w:p w14:paraId="47858392" w14:textId="77777777" w:rsidR="002B11B2" w:rsidRPr="00F7101E" w:rsidRDefault="002B11B2" w:rsidP="002B11B2">
      <w:pPr>
        <w:pStyle w:val="ListParagraph"/>
        <w:numPr>
          <w:ilvl w:val="0"/>
          <w:numId w:val="31"/>
        </w:numPr>
        <w:spacing w:after="60" w:line="252" w:lineRule="auto"/>
        <w:ind w:left="720"/>
        <w:jc w:val="both"/>
        <w:rPr>
          <w:rFonts w:ascii="Times New Roman" w:hAnsi="Times New Roman" w:cs="Times New Roman"/>
          <w:noProof/>
          <w:sz w:val="24"/>
          <w:szCs w:val="24"/>
          <w:lang w:val="ro-RO"/>
        </w:rPr>
      </w:pPr>
      <w:r w:rsidRPr="00F7101E">
        <w:rPr>
          <w:rFonts w:ascii="Times New Roman" w:hAnsi="Times New Roman" w:cs="Times New Roman"/>
          <w:noProof/>
          <w:sz w:val="24"/>
          <w:szCs w:val="24"/>
          <w:lang w:val="ro-RO"/>
        </w:rPr>
        <w:t>the loan granted by Fortalis to the Company on 22 October 2025, in the principal amount of EUR 5,000,000, having a maturity date of 22 October 2026.</w:t>
      </w:r>
    </w:p>
    <w:p w14:paraId="68154CDB" w14:textId="77777777" w:rsidR="002B11B2" w:rsidRPr="00463790" w:rsidRDefault="002B11B2" w:rsidP="002B11B2">
      <w:pPr>
        <w:pStyle w:val="ListParagraph"/>
        <w:spacing w:after="60" w:line="252" w:lineRule="auto"/>
        <w:ind w:left="1440"/>
        <w:jc w:val="both"/>
        <w:rPr>
          <w:rFonts w:ascii="Georgia" w:eastAsia="Times New Roman" w:hAnsi="Georgia"/>
          <w:sz w:val="20"/>
          <w:szCs w:val="20"/>
        </w:rPr>
      </w:pPr>
    </w:p>
    <w:tbl>
      <w:tblPr>
        <w:tblW w:w="5035" w:type="dxa"/>
        <w:jc w:val="center"/>
        <w:tblLayout w:type="fixed"/>
        <w:tblLook w:val="0400" w:firstRow="0" w:lastRow="0" w:firstColumn="0" w:lastColumn="0" w:noHBand="0" w:noVBand="1"/>
      </w:tblPr>
      <w:tblGrid>
        <w:gridCol w:w="1345"/>
        <w:gridCol w:w="1710"/>
        <w:gridCol w:w="1980"/>
      </w:tblGrid>
      <w:tr w:rsidR="002B11B2" w:rsidRPr="001902FA" w14:paraId="363550BE" w14:textId="77777777" w:rsidTr="0033643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4325F14" w14:textId="77777777" w:rsidR="002B11B2" w:rsidRPr="001902FA" w:rsidRDefault="002B11B2"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B763CDB" w14:textId="77777777" w:rsidR="002B11B2" w:rsidRPr="001902FA" w:rsidRDefault="002B11B2"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32099F69" w14:textId="77777777" w:rsidR="002B11B2" w:rsidRPr="001902FA" w:rsidRDefault="002B11B2"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2B11B2" w:rsidRPr="001902FA" w14:paraId="3D12CDD8" w14:textId="77777777" w:rsidTr="0033643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6675B72" w14:textId="77777777" w:rsidR="002B11B2" w:rsidRPr="001902FA" w:rsidRDefault="002B11B2"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62BF6C3" w14:textId="77777777" w:rsidR="002B11B2" w:rsidRPr="001902FA" w:rsidRDefault="002B11B2"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FA66238" w14:textId="77777777" w:rsidR="002B11B2" w:rsidRPr="001902FA" w:rsidRDefault="002B11B2"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156FA699" w14:textId="77777777" w:rsidR="002B11B2" w:rsidRPr="001902FA" w:rsidRDefault="002B11B2" w:rsidP="002B11B2">
      <w:pPr>
        <w:widowControl w:val="0"/>
        <w:pBdr>
          <w:bottom w:val="single" w:sz="12" w:space="1" w:color="auto"/>
        </w:pBdr>
        <w:jc w:val="both"/>
        <w:rPr>
          <w:rFonts w:ascii="Times New Roman" w:eastAsia="DaxlinePro-Light" w:hAnsi="Times New Roman" w:cs="Times New Roman"/>
          <w:noProof/>
          <w:sz w:val="24"/>
          <w:szCs w:val="24"/>
        </w:rPr>
      </w:pPr>
    </w:p>
    <w:p w14:paraId="7756E7DD" w14:textId="77777777" w:rsidR="002B11B2" w:rsidRPr="00D408D0" w:rsidRDefault="002B11B2" w:rsidP="002B11B2">
      <w:pPr>
        <w:spacing w:before="200" w:after="200"/>
        <w:jc w:val="both"/>
        <w:rPr>
          <w:rFonts w:ascii="Times New Roman" w:hAnsi="Times New Roman" w:cs="Times New Roman"/>
          <w:i/>
          <w:iCs/>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4</w:t>
      </w:r>
      <w:r w:rsidRPr="001902FA">
        <w:rPr>
          <w:rFonts w:ascii="Times New Roman" w:eastAsia="DaxlinePro-Light" w:hAnsi="Times New Roman" w:cs="Times New Roman"/>
          <w:b/>
          <w:bCs/>
          <w:iCs/>
          <w:noProof/>
          <w:sz w:val="24"/>
          <w:szCs w:val="24"/>
        </w:rPr>
        <w:t xml:space="preserve">, respectively: </w:t>
      </w:r>
      <w:r w:rsidRPr="00054916">
        <w:rPr>
          <w:rFonts w:ascii="Times New Roman" w:hAnsi="Times New Roman" w:cs="Times New Roman"/>
          <w:b/>
          <w:bCs/>
          <w:noProof/>
          <w:sz w:val="24"/>
          <w:szCs w:val="24"/>
          <w:lang w:val="ro-RO"/>
        </w:rPr>
        <w:t xml:space="preserve">Approval </w:t>
      </w:r>
      <w:r w:rsidRPr="006A604E">
        <w:rPr>
          <w:rFonts w:ascii="Times New Roman" w:hAnsi="Times New Roman" w:cs="Times New Roman"/>
          <w:noProof/>
          <w:sz w:val="24"/>
          <w:szCs w:val="24"/>
          <w:lang w:val="ro-RO"/>
        </w:rPr>
        <w:t>of the authorization of the Company’s Chief Executive Officer, Mr. Ioan-Adrian Bindea, to sign, on behalf of the shareholders, the Extraordinary General Meeting of Shareholders (EGMS) Resolution, the Articles of Association, as well as all documents to be adopted by the EGMS, and to perform all legal formalities required for the implementation and registration of the resolutions and decisions adopted, including with the Trade Registry, with the possibility to delegate (sub-mandate) such powers to third parties.Within the scope of the mandate thus granted, Mr. Ioan-Adrian Bindea, as well as any of his sub-mandataries, shall be entitled, without limitation, to carry out all necessary formalities for signing, on behalf of and in the name of the shareholders, all documents required for the implementation of the EGMS resolution, as well as to undertake any actions and fulfill any formalities necessary for the enforcement and registration of the resolutions adopted by the shareholders</w:t>
      </w:r>
      <w:r>
        <w:rPr>
          <w:rFonts w:ascii="Times New Roman" w:hAnsi="Times New Roman" w:cs="Times New Roman"/>
          <w:noProof/>
          <w:sz w:val="24"/>
          <w:szCs w:val="24"/>
          <w:lang w:val="ro-RO"/>
        </w:rPr>
        <w:t>.</w:t>
      </w:r>
    </w:p>
    <w:tbl>
      <w:tblPr>
        <w:tblW w:w="5035" w:type="dxa"/>
        <w:jc w:val="center"/>
        <w:tblLayout w:type="fixed"/>
        <w:tblLook w:val="0400" w:firstRow="0" w:lastRow="0" w:firstColumn="0" w:lastColumn="0" w:noHBand="0" w:noVBand="1"/>
      </w:tblPr>
      <w:tblGrid>
        <w:gridCol w:w="1345"/>
        <w:gridCol w:w="1710"/>
        <w:gridCol w:w="1980"/>
      </w:tblGrid>
      <w:tr w:rsidR="002B11B2" w:rsidRPr="001902FA" w14:paraId="3A18934D" w14:textId="77777777" w:rsidTr="0033643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C09F089" w14:textId="77777777" w:rsidR="002B11B2" w:rsidRPr="001902FA" w:rsidRDefault="002B11B2"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45D9D4D" w14:textId="77777777" w:rsidR="002B11B2" w:rsidRPr="001902FA" w:rsidRDefault="002B11B2"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6684B2C" w14:textId="77777777" w:rsidR="002B11B2" w:rsidRPr="001902FA" w:rsidRDefault="002B11B2"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2B11B2" w:rsidRPr="001902FA" w14:paraId="15F61895" w14:textId="77777777" w:rsidTr="0033643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BD7D347" w14:textId="77777777" w:rsidR="002B11B2" w:rsidRPr="001902FA" w:rsidRDefault="002B11B2"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01D130A0" w14:textId="77777777" w:rsidR="002B11B2" w:rsidRPr="001902FA" w:rsidRDefault="002B11B2"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14317D5" w14:textId="77777777" w:rsidR="002B11B2" w:rsidRPr="001902FA" w:rsidRDefault="002B11B2"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1D19BA36" w14:textId="77777777" w:rsidR="002B11B2" w:rsidRPr="001902FA" w:rsidRDefault="002B11B2" w:rsidP="002B11B2">
      <w:pPr>
        <w:widowControl w:val="0"/>
        <w:pBdr>
          <w:bottom w:val="single" w:sz="12" w:space="1" w:color="auto"/>
        </w:pBdr>
        <w:jc w:val="both"/>
        <w:rPr>
          <w:rFonts w:ascii="Times New Roman" w:eastAsia="DaxlinePro-Light" w:hAnsi="Times New Roman" w:cs="Times New Roman"/>
          <w:noProof/>
          <w:sz w:val="24"/>
          <w:szCs w:val="24"/>
        </w:rPr>
      </w:pPr>
    </w:p>
    <w:p w14:paraId="7F09784A" w14:textId="77777777" w:rsidR="002B11B2" w:rsidRDefault="002B11B2" w:rsidP="002B11B2">
      <w:pPr>
        <w:jc w:val="both"/>
        <w:rPr>
          <w:rFonts w:ascii="Times New Roman" w:hAnsi="Times New Roman" w:cs="Times New Roman"/>
          <w:i/>
          <w:noProof/>
          <w:sz w:val="24"/>
          <w:szCs w:val="24"/>
        </w:rPr>
      </w:pPr>
    </w:p>
    <w:p w14:paraId="28C67A79" w14:textId="36B6794F" w:rsidR="008E018F" w:rsidRPr="00680CFA" w:rsidRDefault="008E018F" w:rsidP="00680CFA">
      <w:pPr>
        <w:jc w:val="both"/>
        <w:rPr>
          <w:rFonts w:ascii="Times New Roman" w:hAnsi="Times New Roman" w:cs="Times New Roman"/>
          <w:noProof/>
          <w:sz w:val="24"/>
          <w:szCs w:val="24"/>
          <w:lang w:val="ro-RO"/>
        </w:rPr>
      </w:pPr>
      <w:r w:rsidRPr="00680CFA">
        <w:rPr>
          <w:rFonts w:ascii="Times New Roman" w:hAnsi="Times New Roman" w:cs="Times New Roman"/>
          <w:i/>
          <w:noProof/>
          <w:sz w:val="24"/>
          <w:szCs w:val="24"/>
          <w:lang w:val="ro-RO"/>
        </w:rPr>
        <w:t>Not</w:t>
      </w:r>
      <w:r w:rsidR="00A747AB" w:rsidRPr="00680CFA">
        <w:rPr>
          <w:rFonts w:ascii="Times New Roman" w:hAnsi="Times New Roman" w:cs="Times New Roman"/>
          <w:i/>
          <w:noProof/>
          <w:sz w:val="24"/>
          <w:szCs w:val="24"/>
          <w:lang w:val="ro-RO"/>
        </w:rPr>
        <w:t>e:</w:t>
      </w:r>
      <w:r w:rsidR="00A747AB" w:rsidRPr="00680CFA">
        <w:rPr>
          <w:rFonts w:ascii="Times New Roman" w:hAnsi="Times New Roman" w:cs="Times New Roman"/>
          <w:noProof/>
          <w:sz w:val="24"/>
          <w:szCs w:val="24"/>
          <w:lang w:val="ro-RO"/>
        </w:rPr>
        <w:t xml:space="preserve"> </w:t>
      </w:r>
      <w:r w:rsidR="00A747AB" w:rsidRPr="00680CFA">
        <w:rPr>
          <w:rFonts w:ascii="Times New Roman" w:hAnsi="Times New Roman" w:cs="Times New Roman"/>
          <w:i/>
          <w:noProof/>
          <w:sz w:val="24"/>
          <w:szCs w:val="24"/>
          <w:lang w:val="ro-RO"/>
        </w:rPr>
        <w:t>Indicate the vote cast by checking with an "X" one of the spaces for "FOR", "AGAINST" or "ABSTENTION". If more than one space is ticked with an "X" or no space is ticked, the respective vote is considered null / not considered exercised</w:t>
      </w:r>
      <w:r w:rsidRPr="00680CFA">
        <w:rPr>
          <w:rFonts w:ascii="Times New Roman" w:hAnsi="Times New Roman" w:cs="Times New Roman"/>
          <w:noProof/>
          <w:sz w:val="24"/>
          <w:szCs w:val="24"/>
          <w:lang w:val="ro-RO"/>
        </w:rPr>
        <w:t xml:space="preserve">. </w:t>
      </w:r>
    </w:p>
    <w:p w14:paraId="2A657F0C" w14:textId="77777777" w:rsidR="0064771A" w:rsidRPr="00680CFA" w:rsidRDefault="0064771A" w:rsidP="00680CFA">
      <w:pPr>
        <w:jc w:val="both"/>
        <w:rPr>
          <w:rFonts w:ascii="Times New Roman" w:hAnsi="Times New Roman" w:cs="Times New Roman"/>
          <w:noProof/>
          <w:sz w:val="24"/>
          <w:szCs w:val="24"/>
          <w:lang w:val="ro-RO"/>
        </w:rPr>
      </w:pPr>
    </w:p>
    <w:p w14:paraId="61553A50" w14:textId="597F1097" w:rsidR="008E018F" w:rsidRPr="00680CFA" w:rsidRDefault="00A747AB" w:rsidP="00680CFA">
      <w:pPr>
        <w:jc w:val="both"/>
        <w:rPr>
          <w:rFonts w:ascii="Times New Roman" w:hAnsi="Times New Roman" w:cs="Times New Roman"/>
          <w:b/>
          <w:bCs/>
          <w:noProof/>
          <w:sz w:val="24"/>
          <w:szCs w:val="24"/>
          <w:lang w:val="ro-RO"/>
        </w:rPr>
      </w:pPr>
      <w:r w:rsidRPr="00680CFA">
        <w:rPr>
          <w:rFonts w:ascii="Times New Roman" w:hAnsi="Times New Roman" w:cs="Times New Roman"/>
          <w:b/>
          <w:bCs/>
          <w:noProof/>
          <w:sz w:val="24"/>
          <w:szCs w:val="24"/>
          <w:lang w:val="ro-RO"/>
        </w:rPr>
        <w:t>This special power of attorney</w:t>
      </w:r>
      <w:r w:rsidR="008E018F" w:rsidRPr="00680CFA">
        <w:rPr>
          <w:rFonts w:ascii="Times New Roman" w:hAnsi="Times New Roman" w:cs="Times New Roman"/>
          <w:b/>
          <w:bCs/>
          <w:noProof/>
          <w:sz w:val="24"/>
          <w:szCs w:val="24"/>
          <w:lang w:val="ro-RO"/>
        </w:rPr>
        <w:t>:</w:t>
      </w:r>
    </w:p>
    <w:p w14:paraId="7AAC6105" w14:textId="77777777" w:rsidR="003D1D14" w:rsidRPr="00680CFA" w:rsidRDefault="003D1D14" w:rsidP="00680CFA">
      <w:pPr>
        <w:jc w:val="both"/>
        <w:rPr>
          <w:rFonts w:ascii="Times New Roman" w:hAnsi="Times New Roman" w:cs="Times New Roman"/>
          <w:b/>
          <w:bCs/>
          <w:noProof/>
          <w:sz w:val="24"/>
          <w:szCs w:val="24"/>
          <w:lang w:val="ro-RO"/>
        </w:rPr>
      </w:pPr>
    </w:p>
    <w:p w14:paraId="1DAAFE69" w14:textId="2E1C7446"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lastRenderedPageBreak/>
        <w:t>is valid only for the EGSM for which it was requested, and the representative has the obligation to vote in accordance with the instructions formulated by the shareholder who appointed him, under the sanction of annulment of the vote by the secretaries of the EGSM meeting</w:t>
      </w:r>
      <w:r w:rsidR="008E018F" w:rsidRPr="00680CFA">
        <w:rPr>
          <w:rFonts w:ascii="Times New Roman" w:hAnsi="Times New Roman" w:cs="Times New Roman"/>
          <w:noProof/>
          <w:sz w:val="24"/>
          <w:szCs w:val="24"/>
          <w:lang w:val="ro-RO"/>
        </w:rPr>
        <w:t>;</w:t>
      </w:r>
    </w:p>
    <w:p w14:paraId="43EEB279" w14:textId="78607F82"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the deadline for the registration of special proxies at the Company is </w:t>
      </w:r>
      <w:r w:rsidR="00C27163">
        <w:rPr>
          <w:rFonts w:ascii="Times New Roman" w:hAnsi="Times New Roman" w:cs="Times New Roman"/>
          <w:noProof/>
          <w:sz w:val="24"/>
          <w:szCs w:val="24"/>
          <w:lang w:val="ro-RO"/>
        </w:rPr>
        <w:t xml:space="preserve">24 </w:t>
      </w:r>
      <w:r w:rsidR="002B11B2">
        <w:rPr>
          <w:rFonts w:ascii="Times New Roman" w:hAnsi="Times New Roman" w:cs="Times New Roman"/>
          <w:noProof/>
          <w:sz w:val="24"/>
          <w:szCs w:val="24"/>
          <w:lang w:val="ro-RO"/>
        </w:rPr>
        <w:t xml:space="preserve">July </w:t>
      </w:r>
      <w:r w:rsidR="00C27163">
        <w:rPr>
          <w:rFonts w:ascii="Times New Roman" w:hAnsi="Times New Roman" w:cs="Times New Roman"/>
          <w:noProof/>
          <w:sz w:val="24"/>
          <w:szCs w:val="24"/>
          <w:lang w:val="ro-RO"/>
        </w:rPr>
        <w:t>2026</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at</w:t>
      </w:r>
      <w:r w:rsidR="008E018F" w:rsidRPr="00680CFA">
        <w:rPr>
          <w:rFonts w:ascii="Times New Roman" w:hAnsi="Times New Roman" w:cs="Times New Roman"/>
          <w:noProof/>
          <w:sz w:val="24"/>
          <w:szCs w:val="24"/>
          <w:lang w:val="ro-RO"/>
        </w:rPr>
        <w:t xml:space="preserve"> 1</w:t>
      </w:r>
      <w:r w:rsidR="001419CA">
        <w:rPr>
          <w:rFonts w:ascii="Times New Roman" w:hAnsi="Times New Roman" w:cs="Times New Roman"/>
          <w:noProof/>
          <w:sz w:val="24"/>
          <w:szCs w:val="24"/>
          <w:lang w:val="ro-RO"/>
        </w:rPr>
        <w:t>8</w:t>
      </w:r>
      <w:r w:rsidR="008E018F" w:rsidRPr="00680CFA">
        <w:rPr>
          <w:rFonts w:ascii="Times New Roman" w:hAnsi="Times New Roman" w:cs="Times New Roman"/>
          <w:noProof/>
          <w:sz w:val="24"/>
          <w:szCs w:val="24"/>
          <w:lang w:val="ro-RO"/>
        </w:rPr>
        <w:t xml:space="preserve">:00 </w:t>
      </w:r>
      <w:r w:rsidRPr="00680CFA">
        <w:rPr>
          <w:rFonts w:ascii="Times New Roman" w:hAnsi="Times New Roman" w:cs="Times New Roman"/>
          <w:noProof/>
          <w:sz w:val="24"/>
          <w:szCs w:val="24"/>
          <w:lang w:val="ro-RO"/>
        </w:rPr>
        <w:t>(Romanian time</w:t>
      </w:r>
      <w:r w:rsidR="008E018F" w:rsidRPr="00680CFA">
        <w:rPr>
          <w:rFonts w:ascii="Times New Roman" w:hAnsi="Times New Roman" w:cs="Times New Roman"/>
          <w:noProof/>
          <w:sz w:val="24"/>
          <w:szCs w:val="24"/>
          <w:lang w:val="ro-RO"/>
        </w:rPr>
        <w:t>);</w:t>
      </w:r>
    </w:p>
    <w:p w14:paraId="3741ABDE" w14:textId="5C3A502B"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it is drafted in 3 original copies, of which: one copy remains with the principal, one copy will be handed to the proxy and one copy will be communicated to the Company</w:t>
      </w:r>
      <w:r w:rsidR="008E018F" w:rsidRPr="00680CFA">
        <w:rPr>
          <w:rFonts w:ascii="Times New Roman" w:hAnsi="Times New Roman" w:cs="Times New Roman"/>
          <w:noProof/>
          <w:sz w:val="24"/>
          <w:szCs w:val="24"/>
          <w:lang w:val="ro-RO"/>
        </w:rPr>
        <w:t>;</w:t>
      </w:r>
    </w:p>
    <w:p w14:paraId="6D6B2A4E" w14:textId="5771502D"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u w:val="single"/>
          <w:lang w:val="ro-RO"/>
        </w:rPr>
        <w:t>is signed and dated by the mandating shareholder; in the case of collective shareholders, it is signed by all collective shareholders</w:t>
      </w:r>
      <w:r w:rsidR="008E018F" w:rsidRPr="00680CFA">
        <w:rPr>
          <w:rFonts w:ascii="Times New Roman" w:hAnsi="Times New Roman" w:cs="Times New Roman"/>
          <w:noProof/>
          <w:sz w:val="24"/>
          <w:szCs w:val="24"/>
          <w:lang w:val="ro-RO"/>
        </w:rPr>
        <w:t>;</w:t>
      </w:r>
    </w:p>
    <w:p w14:paraId="4342D731" w14:textId="554DE14A"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will be completed by the mandating shareholder in all registered fields</w:t>
      </w:r>
      <w:r w:rsidR="008E018F" w:rsidRPr="00680CFA">
        <w:rPr>
          <w:rFonts w:ascii="Times New Roman" w:hAnsi="Times New Roman" w:cs="Times New Roman"/>
          <w:noProof/>
          <w:sz w:val="24"/>
          <w:szCs w:val="24"/>
          <w:lang w:val="ro-RO"/>
        </w:rPr>
        <w:t>;</w:t>
      </w:r>
    </w:p>
    <w:p w14:paraId="76463928" w14:textId="19F1C391"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contains information in accordance with the Articles of Association of the Company, Law no. 31/1990, Law no. 24/2017</w:t>
      </w:r>
      <w:r w:rsidR="008E018F" w:rsidRPr="00680CFA">
        <w:rPr>
          <w:rFonts w:ascii="Times New Roman" w:hAnsi="Times New Roman" w:cs="Times New Roman"/>
          <w:noProof/>
          <w:sz w:val="24"/>
          <w:szCs w:val="24"/>
          <w:lang w:val="ro-RO"/>
        </w:rPr>
        <w:t xml:space="preserve">. </w:t>
      </w:r>
    </w:p>
    <w:p w14:paraId="7F0BA2DF" w14:textId="77777777" w:rsidR="008E018F" w:rsidRPr="00680CFA" w:rsidRDefault="008E018F" w:rsidP="00680CFA">
      <w:pPr>
        <w:jc w:val="both"/>
        <w:rPr>
          <w:rFonts w:ascii="Times New Roman" w:hAnsi="Times New Roman" w:cs="Times New Roman"/>
          <w:noProof/>
          <w:sz w:val="24"/>
          <w:szCs w:val="24"/>
          <w:lang w:val="ro-RO"/>
        </w:rPr>
      </w:pPr>
    </w:p>
    <w:p w14:paraId="7C744237" w14:textId="4C22A327" w:rsidR="008E018F" w:rsidRPr="00680CFA" w:rsidRDefault="00604022"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 enclose to this special power of attorney a copy of the identity document allowing my identification in the shareholders register of </w:t>
      </w:r>
      <w:r w:rsidR="008D6F56">
        <w:rPr>
          <w:rFonts w:ascii="Times New Roman" w:hAnsi="Times New Roman" w:cs="Times New Roman"/>
          <w:noProof/>
          <w:sz w:val="24"/>
          <w:szCs w:val="24"/>
          <w:lang w:val="ro-RO"/>
        </w:rPr>
        <w:t xml:space="preserve">ROCA INDUSTRY </w:t>
      </w:r>
      <w:r w:rsidR="0064771A" w:rsidRPr="00680CFA">
        <w:rPr>
          <w:rFonts w:ascii="Times New Roman" w:hAnsi="Times New Roman" w:cs="Times New Roman"/>
          <w:noProof/>
          <w:sz w:val="24"/>
          <w:szCs w:val="24"/>
          <w:lang w:val="ro-RO"/>
        </w:rPr>
        <w:t>HOLDINGROCK1</w:t>
      </w:r>
      <w:r w:rsidR="008E018F" w:rsidRPr="00680CFA">
        <w:rPr>
          <w:rFonts w:ascii="Times New Roman" w:hAnsi="Times New Roman" w:cs="Times New Roman"/>
          <w:noProof/>
          <w:sz w:val="24"/>
          <w:szCs w:val="24"/>
          <w:lang w:val="ro-RO"/>
        </w:rPr>
        <w:t xml:space="preserve"> S.A., </w:t>
      </w:r>
      <w:r w:rsidRPr="00680CFA">
        <w:rPr>
          <w:rFonts w:ascii="Times New Roman" w:hAnsi="Times New Roman" w:cs="Times New Roman"/>
          <w:noProof/>
          <w:sz w:val="24"/>
          <w:szCs w:val="24"/>
          <w:lang w:val="ro-RO"/>
        </w:rPr>
        <w:t>on the reference date</w:t>
      </w:r>
      <w:r w:rsidR="008E018F" w:rsidRPr="00680CFA">
        <w:rPr>
          <w:rFonts w:ascii="Times New Roman" w:hAnsi="Times New Roman" w:cs="Times New Roman"/>
          <w:noProof/>
          <w:sz w:val="24"/>
          <w:szCs w:val="24"/>
          <w:lang w:val="ro-RO"/>
        </w:rPr>
        <w:t xml:space="preserve"> </w:t>
      </w:r>
      <w:r w:rsidR="00C27163">
        <w:rPr>
          <w:rFonts w:ascii="Times New Roman" w:hAnsi="Times New Roman" w:cs="Times New Roman"/>
          <w:noProof/>
          <w:sz w:val="24"/>
          <w:szCs w:val="24"/>
          <w:lang w:val="ro-RO"/>
        </w:rPr>
        <w:t>(</w:t>
      </w:r>
      <w:r w:rsidR="00C27163" w:rsidRPr="00C27163">
        <w:rPr>
          <w:rFonts w:ascii="Times New Roman" w:hAnsi="Times New Roman" w:cs="Times New Roman"/>
          <w:b/>
          <w:bCs/>
          <w:noProof/>
          <w:sz w:val="24"/>
          <w:szCs w:val="24"/>
          <w:lang w:val="ro-RO"/>
        </w:rPr>
        <w:t>16.0</w:t>
      </w:r>
      <w:r w:rsidR="002B11B2">
        <w:rPr>
          <w:rFonts w:ascii="Times New Roman" w:hAnsi="Times New Roman" w:cs="Times New Roman"/>
          <w:b/>
          <w:bCs/>
          <w:noProof/>
          <w:sz w:val="24"/>
          <w:szCs w:val="24"/>
          <w:lang w:val="ro-RO"/>
        </w:rPr>
        <w:t>7</w:t>
      </w:r>
      <w:r w:rsidR="00C27163" w:rsidRPr="00C27163">
        <w:rPr>
          <w:rFonts w:ascii="Times New Roman" w:hAnsi="Times New Roman" w:cs="Times New Roman"/>
          <w:b/>
          <w:bCs/>
          <w:noProof/>
          <w:sz w:val="24"/>
          <w:szCs w:val="24"/>
          <w:lang w:val="ro-RO"/>
        </w:rPr>
        <w:t>.2026</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kept by</w:t>
      </w:r>
      <w:r w:rsidR="008E018F" w:rsidRPr="00680CFA">
        <w:rPr>
          <w:rFonts w:ascii="Times New Roman" w:hAnsi="Times New Roman" w:cs="Times New Roman"/>
          <w:noProof/>
          <w:sz w:val="24"/>
          <w:szCs w:val="24"/>
          <w:lang w:val="ro-RO"/>
        </w:rPr>
        <w:t xml:space="preserve"> Depozitarul Central S.A. </w:t>
      </w:r>
      <w:r w:rsidR="004B13AC" w:rsidRPr="00680CFA">
        <w:rPr>
          <w:rFonts w:ascii="Times New Roman" w:hAnsi="Times New Roman" w:cs="Times New Roman"/>
          <w:noProof/>
          <w:sz w:val="24"/>
          <w:szCs w:val="24"/>
          <w:lang w:val="ro-RO"/>
        </w:rPr>
        <w:t>and a copy of the identity document of the authorized natural person (BI or CI for Romanian citizens, or passport, residence permit for foreign citizens).</w:t>
      </w:r>
    </w:p>
    <w:p w14:paraId="131D25E7" w14:textId="77777777" w:rsidR="008E018F" w:rsidRPr="00680CFA" w:rsidRDefault="008E018F" w:rsidP="00680CFA">
      <w:pPr>
        <w:jc w:val="both"/>
        <w:rPr>
          <w:rFonts w:ascii="Times New Roman" w:hAnsi="Times New Roman" w:cs="Times New Roman"/>
          <w:noProof/>
          <w:sz w:val="24"/>
          <w:szCs w:val="24"/>
          <w:lang w:val="ro-RO"/>
        </w:rPr>
      </w:pPr>
    </w:p>
    <w:p w14:paraId="6043D460" w14:textId="01232790" w:rsidR="008E018F" w:rsidRPr="00680CFA" w:rsidRDefault="004B13AC" w:rsidP="00680CFA">
      <w:pPr>
        <w:jc w:val="both"/>
        <w:rPr>
          <w:rFonts w:ascii="Times New Roman" w:hAnsi="Times New Roman" w:cs="Times New Roman"/>
          <w:b/>
          <w:i/>
          <w:noProof/>
          <w:sz w:val="24"/>
          <w:szCs w:val="24"/>
          <w:lang w:val="ro-RO"/>
        </w:rPr>
      </w:pPr>
      <w:r w:rsidRPr="00680CFA">
        <w:rPr>
          <w:rFonts w:ascii="Times New Roman" w:hAnsi="Times New Roman" w:cs="Times New Roman"/>
          <w:b/>
          <w:i/>
          <w:noProof/>
          <w:sz w:val="24"/>
          <w:szCs w:val="24"/>
          <w:lang w:val="ro-RO"/>
        </w:rPr>
        <w:t>OR</w:t>
      </w:r>
    </w:p>
    <w:p w14:paraId="25374F54" w14:textId="77777777" w:rsidR="008E018F" w:rsidRPr="00680CFA" w:rsidRDefault="008E018F" w:rsidP="00680CFA">
      <w:pPr>
        <w:jc w:val="both"/>
        <w:rPr>
          <w:rFonts w:ascii="Times New Roman" w:hAnsi="Times New Roman" w:cs="Times New Roman"/>
          <w:b/>
          <w:i/>
          <w:noProof/>
          <w:sz w:val="24"/>
          <w:szCs w:val="24"/>
          <w:lang w:val="ro-RO"/>
        </w:rPr>
      </w:pPr>
    </w:p>
    <w:p w14:paraId="406C5467" w14:textId="09A214FA"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2A0B7C29" w14:textId="77777777" w:rsidR="003316EE" w:rsidRPr="00680CFA" w:rsidRDefault="003316EE" w:rsidP="00680CFA">
      <w:pPr>
        <w:jc w:val="both"/>
        <w:rPr>
          <w:rFonts w:ascii="Times New Roman" w:hAnsi="Times New Roman" w:cs="Times New Roman"/>
          <w:noProof/>
          <w:sz w:val="24"/>
          <w:szCs w:val="24"/>
          <w:lang w:val="ro-RO"/>
        </w:rPr>
      </w:pPr>
    </w:p>
    <w:p w14:paraId="16EEDD5F" w14:textId="15A6F35C"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Date of granting the special power of attorney</w:t>
      </w:r>
      <w:r w:rsidRPr="00680CFA">
        <w:rPr>
          <w:rFonts w:ascii="Times New Roman" w:hAnsi="Times New Roman" w:cs="Times New Roman"/>
          <w:noProof/>
          <w:sz w:val="24"/>
          <w:szCs w:val="24"/>
          <w:lang w:val="ro-RO"/>
        </w:rPr>
        <w:t>: ___________________________________</w:t>
      </w:r>
    </w:p>
    <w:p w14:paraId="64AF32D7" w14:textId="715BB89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event that the shareholder will successively submit more than one special power of attorney, the Company will consider that the special power of attorney having a later date revokes the previous special power of attorney (s).</w:t>
      </w:r>
    </w:p>
    <w:p w14:paraId="7FD640C0" w14:textId="77777777" w:rsidR="003D1D14" w:rsidRPr="00680CFA" w:rsidRDefault="003D1D14" w:rsidP="00680CFA">
      <w:pPr>
        <w:jc w:val="both"/>
        <w:rPr>
          <w:rFonts w:ascii="Times New Roman" w:hAnsi="Times New Roman" w:cs="Times New Roman"/>
          <w:noProof/>
          <w:sz w:val="24"/>
          <w:szCs w:val="24"/>
          <w:lang w:val="ro-RO"/>
        </w:rPr>
      </w:pPr>
    </w:p>
    <w:p w14:paraId="303E5E30"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Name and surname</w:t>
      </w:r>
      <w:r w:rsidRPr="00680CFA">
        <w:rPr>
          <w:rFonts w:ascii="Times New Roman" w:hAnsi="Times New Roman" w:cs="Times New Roman"/>
          <w:noProof/>
          <w:sz w:val="24"/>
          <w:szCs w:val="24"/>
          <w:lang w:val="ro-RO"/>
        </w:rPr>
        <w:t>: ____________________________________________</w:t>
      </w:r>
    </w:p>
    <w:p w14:paraId="63B0297B" w14:textId="4A62AC0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To be filled in with the name and surname of the shareholder, in capital letters</w:t>
      </w:r>
    </w:p>
    <w:p w14:paraId="60096A3E" w14:textId="643DA46A" w:rsidR="003316EE" w:rsidRPr="00680CFA" w:rsidRDefault="003316EE" w:rsidP="00680CFA">
      <w:pPr>
        <w:jc w:val="both"/>
        <w:rPr>
          <w:rFonts w:ascii="Times New Roman" w:hAnsi="Times New Roman" w:cs="Times New Roman"/>
          <w:noProof/>
          <w:sz w:val="24"/>
          <w:szCs w:val="24"/>
          <w:lang w:val="ro-RO"/>
        </w:rPr>
      </w:pPr>
    </w:p>
    <w:p w14:paraId="2BD952D2" w14:textId="77777777" w:rsidR="003316EE" w:rsidRPr="00680CFA" w:rsidRDefault="003316EE" w:rsidP="00680CFA">
      <w:pPr>
        <w:jc w:val="both"/>
        <w:rPr>
          <w:rFonts w:ascii="Times New Roman" w:hAnsi="Times New Roman" w:cs="Times New Roman"/>
          <w:noProof/>
          <w:sz w:val="24"/>
          <w:szCs w:val="24"/>
          <w:lang w:val="ro-RO"/>
        </w:rPr>
      </w:pPr>
    </w:p>
    <w:p w14:paraId="78344FE9"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i/>
          <w:iCs/>
          <w:noProof/>
          <w:sz w:val="24"/>
          <w:szCs w:val="24"/>
          <w:lang w:val="ro-RO"/>
        </w:rPr>
        <w:t>Signature</w:t>
      </w:r>
      <w:r w:rsidRPr="00680CFA">
        <w:rPr>
          <w:rFonts w:ascii="Times New Roman" w:hAnsi="Times New Roman" w:cs="Times New Roman"/>
          <w:b/>
          <w:bCs/>
          <w:noProof/>
          <w:sz w:val="24"/>
          <w:szCs w:val="24"/>
          <w:lang w:val="ro-RO"/>
        </w:rPr>
        <w:t>:</w:t>
      </w:r>
      <w:r w:rsidRPr="00680CFA">
        <w:rPr>
          <w:rFonts w:ascii="Times New Roman" w:hAnsi="Times New Roman" w:cs="Times New Roman"/>
          <w:noProof/>
          <w:sz w:val="24"/>
          <w:szCs w:val="24"/>
          <w:lang w:val="ro-RO"/>
        </w:rPr>
        <w:t xml:space="preserve"> ___________________________________________</w:t>
      </w:r>
    </w:p>
    <w:p w14:paraId="00000045" w14:textId="09EAA3FF" w:rsidR="00911C4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case of collective shareholders, it will be signed by all shareholders</w:t>
      </w:r>
    </w:p>
    <w:sectPr w:rsidR="00911C4E" w:rsidRPr="00680CFA"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60F58" w14:textId="77777777" w:rsidR="00AE3280" w:rsidRDefault="00AE3280" w:rsidP="008F6C4D">
      <w:pPr>
        <w:spacing w:line="240" w:lineRule="auto"/>
      </w:pPr>
      <w:r>
        <w:separator/>
      </w:r>
    </w:p>
  </w:endnote>
  <w:endnote w:type="continuationSeparator" w:id="0">
    <w:p w14:paraId="672B8172" w14:textId="77777777" w:rsidR="00AE3280" w:rsidRDefault="00AE3280"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DaxlinePro-Light">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C59AA" w14:textId="77777777" w:rsidR="00AE3280" w:rsidRDefault="00AE3280" w:rsidP="008F6C4D">
      <w:pPr>
        <w:spacing w:line="240" w:lineRule="auto"/>
      </w:pPr>
      <w:r>
        <w:separator/>
      </w:r>
    </w:p>
  </w:footnote>
  <w:footnote w:type="continuationSeparator" w:id="0">
    <w:p w14:paraId="71AB0562" w14:textId="77777777" w:rsidR="00AE3280" w:rsidRDefault="00AE3280"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5222"/>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007F51"/>
    <w:multiLevelType w:val="hybridMultilevel"/>
    <w:tmpl w:val="24B20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5"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7" w15:restartNumberingAfterBreak="0">
    <w:nsid w:val="5526500B"/>
    <w:multiLevelType w:val="multilevel"/>
    <w:tmpl w:val="068C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2" w15:restartNumberingAfterBreak="0">
    <w:nsid w:val="6E394D9B"/>
    <w:multiLevelType w:val="hybridMultilevel"/>
    <w:tmpl w:val="F6026B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46D5733"/>
    <w:multiLevelType w:val="hybridMultilevel"/>
    <w:tmpl w:val="0F5A5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CCB39E2"/>
    <w:multiLevelType w:val="hybridMultilevel"/>
    <w:tmpl w:val="9DB25C12"/>
    <w:lvl w:ilvl="0" w:tplc="84EE287A">
      <w:start w:val="1"/>
      <w:numFmt w:val="lowerRoman"/>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6"/>
  </w:num>
  <w:num w:numId="3">
    <w:abstractNumId w:val="21"/>
  </w:num>
  <w:num w:numId="4">
    <w:abstractNumId w:val="1"/>
  </w:num>
  <w:num w:numId="5">
    <w:abstractNumId w:val="9"/>
  </w:num>
  <w:num w:numId="6">
    <w:abstractNumId w:val="16"/>
  </w:num>
  <w:num w:numId="7">
    <w:abstractNumId w:val="1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
  </w:num>
  <w:num w:numId="13">
    <w:abstractNumId w:val="7"/>
  </w:num>
  <w:num w:numId="14">
    <w:abstractNumId w:val="20"/>
  </w:num>
  <w:num w:numId="15">
    <w:abstractNumId w:val="5"/>
  </w:num>
  <w:num w:numId="16">
    <w:abstractNumId w:val="18"/>
  </w:num>
  <w:num w:numId="17">
    <w:abstractNumId w:val="12"/>
  </w:num>
  <w:num w:numId="18">
    <w:abstractNumId w:val="23"/>
  </w:num>
  <w:num w:numId="19">
    <w:abstractNumId w:val="13"/>
  </w:num>
  <w:num w:numId="20">
    <w:abstractNumId w:val="15"/>
  </w:num>
  <w:num w:numId="21">
    <w:abstractNumId w:val="6"/>
  </w:num>
  <w:num w:numId="22">
    <w:abstractNumId w:val="29"/>
  </w:num>
  <w:num w:numId="23">
    <w:abstractNumId w:val="30"/>
  </w:num>
  <w:num w:numId="24">
    <w:abstractNumId w:val="14"/>
  </w:num>
  <w:num w:numId="25">
    <w:abstractNumId w:val="3"/>
  </w:num>
  <w:num w:numId="26">
    <w:abstractNumId w:val="28"/>
  </w:num>
  <w:num w:numId="27">
    <w:abstractNumId w:val="22"/>
  </w:num>
  <w:num w:numId="28">
    <w:abstractNumId w:val="25"/>
  </w:num>
  <w:num w:numId="29">
    <w:abstractNumId w:val="24"/>
  </w:num>
  <w:num w:numId="30">
    <w:abstractNumId w:val="1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651E1"/>
    <w:rsid w:val="00096597"/>
    <w:rsid w:val="000A043F"/>
    <w:rsid w:val="000A3D26"/>
    <w:rsid w:val="000D2C91"/>
    <w:rsid w:val="000D68FF"/>
    <w:rsid w:val="001419CA"/>
    <w:rsid w:val="001751F5"/>
    <w:rsid w:val="001B1949"/>
    <w:rsid w:val="001B1F03"/>
    <w:rsid w:val="001B34F8"/>
    <w:rsid w:val="001E1D40"/>
    <w:rsid w:val="001E25C6"/>
    <w:rsid w:val="002522B8"/>
    <w:rsid w:val="00260FC5"/>
    <w:rsid w:val="00273FC6"/>
    <w:rsid w:val="0028773C"/>
    <w:rsid w:val="0029028B"/>
    <w:rsid w:val="002A51AB"/>
    <w:rsid w:val="002B11B2"/>
    <w:rsid w:val="002C4F25"/>
    <w:rsid w:val="003316EE"/>
    <w:rsid w:val="00362149"/>
    <w:rsid w:val="003D1D14"/>
    <w:rsid w:val="004560B7"/>
    <w:rsid w:val="004B13AC"/>
    <w:rsid w:val="004B66F2"/>
    <w:rsid w:val="004E27BA"/>
    <w:rsid w:val="005314AB"/>
    <w:rsid w:val="00537D2D"/>
    <w:rsid w:val="00562C6E"/>
    <w:rsid w:val="00583F49"/>
    <w:rsid w:val="0058635D"/>
    <w:rsid w:val="005912E4"/>
    <w:rsid w:val="005B42B2"/>
    <w:rsid w:val="005B5C37"/>
    <w:rsid w:val="005F41E8"/>
    <w:rsid w:val="00604022"/>
    <w:rsid w:val="00611443"/>
    <w:rsid w:val="00611BD3"/>
    <w:rsid w:val="0064771A"/>
    <w:rsid w:val="00680CFA"/>
    <w:rsid w:val="006A3895"/>
    <w:rsid w:val="006F45D3"/>
    <w:rsid w:val="007248D6"/>
    <w:rsid w:val="00752935"/>
    <w:rsid w:val="00755B21"/>
    <w:rsid w:val="007562AF"/>
    <w:rsid w:val="00786382"/>
    <w:rsid w:val="00794148"/>
    <w:rsid w:val="00797BD8"/>
    <w:rsid w:val="007A6EA5"/>
    <w:rsid w:val="007B7446"/>
    <w:rsid w:val="00813236"/>
    <w:rsid w:val="00841A82"/>
    <w:rsid w:val="0086258D"/>
    <w:rsid w:val="00877277"/>
    <w:rsid w:val="008B2B34"/>
    <w:rsid w:val="008D6F56"/>
    <w:rsid w:val="008E018F"/>
    <w:rsid w:val="008F6C4D"/>
    <w:rsid w:val="0090226A"/>
    <w:rsid w:val="009071F2"/>
    <w:rsid w:val="00911C4E"/>
    <w:rsid w:val="0095741B"/>
    <w:rsid w:val="0097621C"/>
    <w:rsid w:val="009767EE"/>
    <w:rsid w:val="00980893"/>
    <w:rsid w:val="00A124D4"/>
    <w:rsid w:val="00A2596D"/>
    <w:rsid w:val="00A747AB"/>
    <w:rsid w:val="00A84DFB"/>
    <w:rsid w:val="00A94337"/>
    <w:rsid w:val="00AD6DB0"/>
    <w:rsid w:val="00AE1EE7"/>
    <w:rsid w:val="00AE3280"/>
    <w:rsid w:val="00B1138D"/>
    <w:rsid w:val="00B279F8"/>
    <w:rsid w:val="00B32B55"/>
    <w:rsid w:val="00B47DE0"/>
    <w:rsid w:val="00B62786"/>
    <w:rsid w:val="00B86A8B"/>
    <w:rsid w:val="00BD7E68"/>
    <w:rsid w:val="00BF083D"/>
    <w:rsid w:val="00C04CFB"/>
    <w:rsid w:val="00C27163"/>
    <w:rsid w:val="00C4431C"/>
    <w:rsid w:val="00C92920"/>
    <w:rsid w:val="00CA33C3"/>
    <w:rsid w:val="00CA47F6"/>
    <w:rsid w:val="00CB2EA7"/>
    <w:rsid w:val="00CC0E88"/>
    <w:rsid w:val="00CD17DA"/>
    <w:rsid w:val="00D272B4"/>
    <w:rsid w:val="00DA3780"/>
    <w:rsid w:val="00E06B58"/>
    <w:rsid w:val="00E968C0"/>
    <w:rsid w:val="00EA69FF"/>
    <w:rsid w:val="00ED25A9"/>
    <w:rsid w:val="00F02395"/>
    <w:rsid w:val="00F637DA"/>
    <w:rsid w:val="00F86B64"/>
    <w:rsid w:val="00FF1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813236"/>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EDB62284-ED4C-425B-BF65-F8C85980D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Oana Maria Berbece</cp:lastModifiedBy>
  <cp:revision>51</cp:revision>
  <dcterms:created xsi:type="dcterms:W3CDTF">2022-03-25T13:57:00Z</dcterms:created>
  <dcterms:modified xsi:type="dcterms:W3CDTF">2026-06-26T04:56:00Z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