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399FE" w14:textId="6C93DD67" w:rsidR="00FF312D" w:rsidRPr="00E31C43" w:rsidRDefault="00FF312D" w:rsidP="00A45CFB">
      <w:pPr>
        <w:spacing w:after="0" w:line="276" w:lineRule="auto"/>
        <w:jc w:val="center"/>
        <w:rPr>
          <w:rFonts w:ascii="Times New Roman" w:hAnsi="Times New Roman" w:cs="Times New Roman"/>
          <w:b/>
          <w:sz w:val="24"/>
          <w:szCs w:val="24"/>
        </w:rPr>
      </w:pPr>
      <w:r w:rsidRPr="00E31C43">
        <w:rPr>
          <w:rFonts w:ascii="Times New Roman" w:hAnsi="Times New Roman" w:cs="Times New Roman"/>
          <w:b/>
          <w:sz w:val="24"/>
          <w:szCs w:val="24"/>
        </w:rPr>
        <w:t>HOT</w:t>
      </w:r>
      <w:r w:rsidR="0060085A" w:rsidRPr="00E31C43">
        <w:rPr>
          <w:rFonts w:ascii="Times New Roman" w:hAnsi="Times New Roman" w:cs="Times New Roman"/>
          <w:b/>
          <w:sz w:val="24"/>
          <w:szCs w:val="24"/>
        </w:rPr>
        <w:t>Ă</w:t>
      </w:r>
      <w:r w:rsidRPr="00E31C43">
        <w:rPr>
          <w:rFonts w:ascii="Times New Roman" w:hAnsi="Times New Roman" w:cs="Times New Roman"/>
          <w:b/>
          <w:sz w:val="24"/>
          <w:szCs w:val="24"/>
        </w:rPr>
        <w:t>R</w:t>
      </w:r>
      <w:r w:rsidR="0060085A" w:rsidRPr="00E31C43">
        <w:rPr>
          <w:rFonts w:ascii="Times New Roman" w:hAnsi="Times New Roman" w:cs="Times New Roman"/>
          <w:b/>
          <w:sz w:val="24"/>
          <w:szCs w:val="24"/>
        </w:rPr>
        <w:t>Â</w:t>
      </w:r>
      <w:r w:rsidRPr="00E31C43">
        <w:rPr>
          <w:rFonts w:ascii="Times New Roman" w:hAnsi="Times New Roman" w:cs="Times New Roman"/>
          <w:b/>
          <w:sz w:val="24"/>
          <w:szCs w:val="24"/>
        </w:rPr>
        <w:t>REA ADUN</w:t>
      </w:r>
      <w:r w:rsidR="00D84A90" w:rsidRPr="00E31C43">
        <w:rPr>
          <w:rFonts w:ascii="Times New Roman" w:hAnsi="Times New Roman" w:cs="Times New Roman"/>
          <w:b/>
          <w:sz w:val="24"/>
          <w:szCs w:val="24"/>
        </w:rPr>
        <w:t>Ă</w:t>
      </w:r>
      <w:r w:rsidRPr="00E31C43">
        <w:rPr>
          <w:rFonts w:ascii="Times New Roman" w:hAnsi="Times New Roman" w:cs="Times New Roman"/>
          <w:b/>
          <w:sz w:val="24"/>
          <w:szCs w:val="24"/>
        </w:rPr>
        <w:t>RII GENERALE EXTRAORDINARE</w:t>
      </w:r>
      <w:r w:rsidR="0060085A" w:rsidRPr="00E31C43">
        <w:rPr>
          <w:rFonts w:ascii="Times New Roman" w:hAnsi="Times New Roman" w:cs="Times New Roman"/>
          <w:b/>
          <w:sz w:val="24"/>
          <w:szCs w:val="24"/>
        </w:rPr>
        <w:t xml:space="preserve"> </w:t>
      </w:r>
      <w:r w:rsidRPr="00E31C43">
        <w:rPr>
          <w:rFonts w:ascii="Times New Roman" w:hAnsi="Times New Roman" w:cs="Times New Roman"/>
          <w:b/>
          <w:sz w:val="24"/>
          <w:szCs w:val="24"/>
        </w:rPr>
        <w:t>A AC</w:t>
      </w:r>
      <w:r w:rsidR="001013C1" w:rsidRPr="00E31C43">
        <w:rPr>
          <w:rFonts w:ascii="Times New Roman" w:hAnsi="Times New Roman" w:cs="Times New Roman"/>
          <w:b/>
          <w:sz w:val="24"/>
          <w:szCs w:val="24"/>
        </w:rPr>
        <w:t>Ț</w:t>
      </w:r>
      <w:r w:rsidRPr="00E31C43">
        <w:rPr>
          <w:rFonts w:ascii="Times New Roman" w:hAnsi="Times New Roman" w:cs="Times New Roman"/>
          <w:b/>
          <w:sz w:val="24"/>
          <w:szCs w:val="24"/>
        </w:rPr>
        <w:t>IONARILOR</w:t>
      </w:r>
      <w:r w:rsidR="0060085A" w:rsidRPr="00E31C43">
        <w:rPr>
          <w:rFonts w:ascii="Times New Roman" w:hAnsi="Times New Roman" w:cs="Times New Roman"/>
          <w:b/>
          <w:sz w:val="24"/>
          <w:szCs w:val="24"/>
        </w:rPr>
        <w:t xml:space="preserve"> (AGEA)</w:t>
      </w:r>
      <w:r w:rsidRPr="00E31C43">
        <w:rPr>
          <w:rFonts w:ascii="Times New Roman" w:hAnsi="Times New Roman" w:cs="Times New Roman"/>
          <w:b/>
          <w:sz w:val="24"/>
          <w:szCs w:val="24"/>
        </w:rPr>
        <w:t xml:space="preserve"> </w:t>
      </w:r>
      <w:r w:rsidR="00B953A9" w:rsidRPr="00E31C43">
        <w:rPr>
          <w:rFonts w:ascii="Times New Roman" w:hAnsi="Times New Roman" w:cs="Times New Roman"/>
          <w:b/>
          <w:sz w:val="24"/>
          <w:szCs w:val="24"/>
        </w:rPr>
        <w:t xml:space="preserve">ROCA INDUSTRY </w:t>
      </w:r>
      <w:r w:rsidRPr="00E31C43">
        <w:rPr>
          <w:rFonts w:ascii="Times New Roman" w:hAnsi="Times New Roman" w:cs="Times New Roman"/>
          <w:b/>
          <w:sz w:val="24"/>
          <w:szCs w:val="24"/>
        </w:rPr>
        <w:t>HOLDINGROCK1 S.A.</w:t>
      </w:r>
    </w:p>
    <w:p w14:paraId="1C1514E1" w14:textId="3DCDA413" w:rsidR="00FF312D" w:rsidRPr="00E31C43" w:rsidRDefault="00FF312D" w:rsidP="00A45CFB">
      <w:pPr>
        <w:spacing w:after="0" w:line="276" w:lineRule="auto"/>
        <w:jc w:val="center"/>
        <w:rPr>
          <w:rFonts w:ascii="Times New Roman" w:hAnsi="Times New Roman" w:cs="Times New Roman"/>
          <w:b/>
          <w:sz w:val="24"/>
          <w:szCs w:val="24"/>
        </w:rPr>
      </w:pPr>
      <w:r w:rsidRPr="00E31C43">
        <w:rPr>
          <w:rFonts w:ascii="Times New Roman" w:hAnsi="Times New Roman" w:cs="Times New Roman"/>
          <w:b/>
          <w:sz w:val="24"/>
          <w:szCs w:val="24"/>
        </w:rPr>
        <w:t>DIN</w:t>
      </w:r>
      <w:r w:rsidR="00AF15AF" w:rsidRPr="00E31C43">
        <w:rPr>
          <w:rFonts w:ascii="Times New Roman" w:hAnsi="Times New Roman" w:cs="Times New Roman"/>
          <w:b/>
          <w:sz w:val="24"/>
          <w:szCs w:val="24"/>
        </w:rPr>
        <w:t xml:space="preserve"> DATA DE</w:t>
      </w:r>
      <w:r w:rsidRPr="00E31C43">
        <w:rPr>
          <w:rFonts w:ascii="Times New Roman" w:hAnsi="Times New Roman" w:cs="Times New Roman"/>
          <w:b/>
          <w:sz w:val="24"/>
          <w:szCs w:val="24"/>
        </w:rPr>
        <w:t xml:space="preserve"> </w:t>
      </w:r>
      <w:r w:rsidR="00E92BD8" w:rsidRPr="00E31C43">
        <w:rPr>
          <w:rFonts w:ascii="Times New Roman" w:hAnsi="Times New Roman" w:cs="Times New Roman"/>
          <w:b/>
          <w:sz w:val="24"/>
          <w:szCs w:val="24"/>
        </w:rPr>
        <w:t>[</w:t>
      </w:r>
      <w:r w:rsidR="00AD7C37">
        <w:rPr>
          <w:rFonts w:ascii="Times New Roman" w:eastAsia="DaxlinePro-Light" w:hAnsi="Times New Roman" w:cs="Times New Roman"/>
          <w:b/>
          <w:bCs/>
          <w:sz w:val="24"/>
          <w:szCs w:val="24"/>
          <w:highlight w:val="yellow"/>
        </w:rPr>
        <w:t>24</w:t>
      </w:r>
      <w:r w:rsidR="00E92BD8" w:rsidRPr="00E31C43">
        <w:rPr>
          <w:rFonts w:ascii="Times New Roman" w:eastAsia="DaxlinePro-Light" w:hAnsi="Times New Roman" w:cs="Times New Roman"/>
          <w:b/>
          <w:bCs/>
          <w:sz w:val="24"/>
          <w:szCs w:val="24"/>
          <w:highlight w:val="yellow"/>
        </w:rPr>
        <w:t>]/[</w:t>
      </w:r>
      <w:r w:rsidR="005330CC" w:rsidRPr="00E31C43">
        <w:rPr>
          <w:rFonts w:ascii="Times New Roman" w:eastAsia="DaxlinePro-Light" w:hAnsi="Times New Roman" w:cs="Times New Roman"/>
          <w:b/>
          <w:bCs/>
          <w:sz w:val="24"/>
          <w:szCs w:val="24"/>
          <w:highlight w:val="yellow"/>
        </w:rPr>
        <w:t>2</w:t>
      </w:r>
      <w:r w:rsidR="00AD7C37">
        <w:rPr>
          <w:rFonts w:ascii="Times New Roman" w:eastAsia="DaxlinePro-Light" w:hAnsi="Times New Roman" w:cs="Times New Roman"/>
          <w:b/>
          <w:bCs/>
          <w:sz w:val="24"/>
          <w:szCs w:val="24"/>
          <w:highlight w:val="yellow"/>
        </w:rPr>
        <w:t>5</w:t>
      </w:r>
      <w:r w:rsidR="00E92BD8" w:rsidRPr="00E31C43">
        <w:rPr>
          <w:rFonts w:ascii="Times New Roman" w:eastAsia="DaxlinePro-Light" w:hAnsi="Times New Roman" w:cs="Times New Roman"/>
          <w:b/>
          <w:bCs/>
          <w:sz w:val="24"/>
          <w:szCs w:val="24"/>
          <w:highlight w:val="yellow"/>
        </w:rPr>
        <w:t>]</w:t>
      </w:r>
      <w:r w:rsidR="002F689F" w:rsidRPr="00E31C43">
        <w:rPr>
          <w:rFonts w:ascii="Times New Roman" w:eastAsia="DaxlinePro-Light" w:hAnsi="Times New Roman" w:cs="Times New Roman"/>
          <w:b/>
          <w:bCs/>
          <w:sz w:val="24"/>
          <w:szCs w:val="24"/>
        </w:rPr>
        <w:t xml:space="preserve"> </w:t>
      </w:r>
      <w:r w:rsidR="00AD7C37">
        <w:rPr>
          <w:rFonts w:ascii="Times New Roman" w:eastAsia="DaxlinePro-Light" w:hAnsi="Times New Roman" w:cs="Times New Roman"/>
          <w:b/>
          <w:bCs/>
          <w:sz w:val="24"/>
          <w:szCs w:val="24"/>
        </w:rPr>
        <w:t xml:space="preserve">NOIEMBRIE </w:t>
      </w:r>
      <w:r w:rsidR="00606A06" w:rsidRPr="00E31C43">
        <w:rPr>
          <w:rFonts w:ascii="Times New Roman" w:eastAsia="DaxlinePro-Light" w:hAnsi="Times New Roman" w:cs="Times New Roman"/>
          <w:b/>
          <w:bCs/>
          <w:sz w:val="24"/>
          <w:szCs w:val="24"/>
        </w:rPr>
        <w:t>2026</w:t>
      </w:r>
    </w:p>
    <w:p w14:paraId="27AEC203" w14:textId="1A1EF2DB" w:rsidR="00B85828" w:rsidRPr="00E31C43" w:rsidRDefault="00B85828" w:rsidP="00A45CFB">
      <w:pPr>
        <w:spacing w:after="0" w:line="276" w:lineRule="auto"/>
        <w:rPr>
          <w:rFonts w:ascii="Times New Roman" w:hAnsi="Times New Roman" w:cs="Times New Roman"/>
          <w:b/>
          <w:sz w:val="24"/>
          <w:szCs w:val="24"/>
        </w:rPr>
      </w:pPr>
    </w:p>
    <w:p w14:paraId="62255B6C" w14:textId="773E56E9" w:rsidR="004C62AF" w:rsidRPr="00E31C43" w:rsidRDefault="004C62AF" w:rsidP="00A45CFB">
      <w:pPr>
        <w:spacing w:after="0" w:line="276" w:lineRule="auto"/>
        <w:jc w:val="both"/>
        <w:rPr>
          <w:rFonts w:ascii="Times New Roman" w:hAnsi="Times New Roman" w:cs="Times New Roman"/>
          <w:bCs/>
          <w:sz w:val="24"/>
          <w:szCs w:val="24"/>
        </w:rPr>
      </w:pPr>
      <w:bookmarkStart w:id="0" w:name="_Hlk98146663"/>
      <w:r w:rsidRPr="00E31C43">
        <w:rPr>
          <w:rFonts w:ascii="Times New Roman" w:hAnsi="Times New Roman" w:cs="Times New Roman"/>
          <w:bCs/>
          <w:sz w:val="24"/>
          <w:szCs w:val="24"/>
        </w:rPr>
        <w:t>Adunarea General</w:t>
      </w:r>
      <w:r w:rsidR="001013C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Extraordinar</w:t>
      </w:r>
      <w:r w:rsidR="001013C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a Ac</w:t>
      </w:r>
      <w:r w:rsidR="001013C1"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ionarilor </w:t>
      </w:r>
      <w:bookmarkStart w:id="1" w:name="_Hlk135237960"/>
      <w:r w:rsidR="00C06904" w:rsidRPr="00E31C43">
        <w:rPr>
          <w:rFonts w:ascii="Times New Roman" w:hAnsi="Times New Roman" w:cs="Times New Roman"/>
          <w:b/>
          <w:sz w:val="24"/>
          <w:szCs w:val="24"/>
        </w:rPr>
        <w:t>ROCA INDUSTRY</w:t>
      </w:r>
      <w:r w:rsidR="00C06904" w:rsidRPr="00E31C43">
        <w:rPr>
          <w:rFonts w:ascii="Times New Roman" w:hAnsi="Times New Roman" w:cs="Times New Roman"/>
          <w:bCs/>
          <w:sz w:val="24"/>
          <w:szCs w:val="24"/>
        </w:rPr>
        <w:t xml:space="preserve"> </w:t>
      </w:r>
      <w:r w:rsidR="00C605B0" w:rsidRPr="00E31C43">
        <w:rPr>
          <w:rFonts w:ascii="Times New Roman" w:hAnsi="Times New Roman" w:cs="Times New Roman"/>
          <w:b/>
          <w:sz w:val="24"/>
          <w:szCs w:val="24"/>
        </w:rPr>
        <w:t>HOLDINGROCK1 S.A.</w:t>
      </w:r>
      <w:bookmarkEnd w:id="0"/>
      <w:r w:rsidR="00C605B0" w:rsidRPr="00E31C43">
        <w:rPr>
          <w:rFonts w:ascii="Times New Roman" w:hAnsi="Times New Roman" w:cs="Times New Roman"/>
          <w:bCs/>
          <w:sz w:val="24"/>
          <w:szCs w:val="24"/>
        </w:rPr>
        <w:t xml:space="preserve">, </w:t>
      </w:r>
      <w:bookmarkStart w:id="2" w:name="_Hlk98150225"/>
      <w:bookmarkEnd w:id="1"/>
      <w:r w:rsidR="00C605B0" w:rsidRPr="00E31C43">
        <w:rPr>
          <w:rFonts w:ascii="Times New Roman" w:hAnsi="Times New Roman" w:cs="Times New Roman"/>
          <w:bCs/>
          <w:sz w:val="24"/>
          <w:szCs w:val="24"/>
        </w:rPr>
        <w:t xml:space="preserve">o societate pe acțiuni, înființată și funcționând în conformitate cu legislația din România, având sediul social în </w:t>
      </w:r>
      <w:r w:rsidR="00992D44" w:rsidRPr="00E31C43">
        <w:rPr>
          <w:rFonts w:ascii="Times New Roman" w:hAnsi="Times New Roman" w:cs="Times New Roman"/>
          <w:bCs/>
          <w:sz w:val="24"/>
          <w:szCs w:val="24"/>
        </w:rPr>
        <w:t>Str. Grigore Alexandrescu nr. 89–97, clădirea Metropolis Center – Alpha, etajul 7, Sector 1, București, România</w:t>
      </w:r>
      <w:r w:rsidR="00C605B0" w:rsidRPr="00E31C43">
        <w:rPr>
          <w:rFonts w:ascii="Times New Roman" w:hAnsi="Times New Roman" w:cs="Times New Roman"/>
          <w:bCs/>
          <w:sz w:val="24"/>
          <w:szCs w:val="24"/>
        </w:rPr>
        <w:t xml:space="preserve">, înregistrată la Registrul Comerțului București sub nr. </w:t>
      </w:r>
      <w:r w:rsidR="00B8004C" w:rsidRPr="00E31C43">
        <w:rPr>
          <w:rFonts w:ascii="Times New Roman" w:hAnsi="Times New Roman" w:cs="Times New Roman"/>
          <w:bCs/>
          <w:sz w:val="24"/>
          <w:szCs w:val="24"/>
        </w:rPr>
        <w:t>J2021016918408</w:t>
      </w:r>
      <w:r w:rsidR="00C605B0" w:rsidRPr="00E31C43">
        <w:rPr>
          <w:rFonts w:ascii="Times New Roman" w:hAnsi="Times New Roman" w:cs="Times New Roman"/>
          <w:bCs/>
          <w:sz w:val="24"/>
          <w:szCs w:val="24"/>
        </w:rPr>
        <w:t xml:space="preserve">, cod unic de înregistrare </w:t>
      </w:r>
      <w:bookmarkStart w:id="3" w:name="_Hlk135237976"/>
      <w:r w:rsidR="00C605B0" w:rsidRPr="00E31C43">
        <w:rPr>
          <w:rFonts w:ascii="Times New Roman" w:hAnsi="Times New Roman" w:cs="Times New Roman"/>
          <w:bCs/>
          <w:sz w:val="24"/>
          <w:szCs w:val="24"/>
        </w:rPr>
        <w:t>44987869</w:t>
      </w:r>
      <w:bookmarkEnd w:id="3"/>
      <w:r w:rsidR="007A251A" w:rsidRPr="00E31C43">
        <w:rPr>
          <w:rFonts w:ascii="Times New Roman" w:hAnsi="Times New Roman" w:cs="Times New Roman"/>
          <w:bCs/>
          <w:sz w:val="24"/>
          <w:szCs w:val="24"/>
        </w:rPr>
        <w:t xml:space="preserve">, având un capital social subscris şi vărsat de </w:t>
      </w:r>
      <w:r w:rsidR="00037FD8" w:rsidRPr="00E31C43">
        <w:rPr>
          <w:rFonts w:ascii="Times New Roman" w:hAnsi="Times New Roman" w:cs="Times New Roman"/>
          <w:bCs/>
          <w:sz w:val="24"/>
          <w:szCs w:val="24"/>
        </w:rPr>
        <w:t>248.672.220</w:t>
      </w:r>
      <w:r w:rsidR="007A251A" w:rsidRPr="00E31C43">
        <w:rPr>
          <w:rFonts w:ascii="Times New Roman" w:hAnsi="Times New Roman" w:cs="Times New Roman"/>
          <w:bCs/>
          <w:sz w:val="24"/>
          <w:szCs w:val="24"/>
        </w:rPr>
        <w:t xml:space="preserve"> RON, </w:t>
      </w:r>
      <w:r w:rsidR="006B0713" w:rsidRPr="00E31C43">
        <w:rPr>
          <w:rFonts w:ascii="Times New Roman" w:hAnsi="Times New Roman" w:cs="Times New Roman"/>
          <w:bCs/>
          <w:sz w:val="24"/>
          <w:szCs w:val="24"/>
        </w:rPr>
        <w:t>împărțit</w:t>
      </w:r>
      <w:r w:rsidR="007A251A" w:rsidRPr="00E31C43">
        <w:rPr>
          <w:rFonts w:ascii="Times New Roman" w:hAnsi="Times New Roman" w:cs="Times New Roman"/>
          <w:bCs/>
          <w:sz w:val="24"/>
          <w:szCs w:val="24"/>
        </w:rPr>
        <w:t xml:space="preserve"> în </w:t>
      </w:r>
      <w:r w:rsidR="00037FD8" w:rsidRPr="00E31C43">
        <w:rPr>
          <w:rFonts w:ascii="Times New Roman" w:hAnsi="Times New Roman" w:cs="Times New Roman"/>
          <w:bCs/>
          <w:sz w:val="24"/>
          <w:szCs w:val="24"/>
        </w:rPr>
        <w:t>248</w:t>
      </w:r>
      <w:r w:rsidR="00F00594" w:rsidRPr="00E31C43">
        <w:rPr>
          <w:rFonts w:ascii="Times New Roman" w:hAnsi="Times New Roman" w:cs="Times New Roman"/>
          <w:bCs/>
          <w:sz w:val="24"/>
          <w:szCs w:val="24"/>
        </w:rPr>
        <w:t>.</w:t>
      </w:r>
      <w:r w:rsidR="00037FD8" w:rsidRPr="00E31C43">
        <w:rPr>
          <w:rFonts w:ascii="Times New Roman" w:hAnsi="Times New Roman" w:cs="Times New Roman"/>
          <w:bCs/>
          <w:sz w:val="24"/>
          <w:szCs w:val="24"/>
        </w:rPr>
        <w:t>672</w:t>
      </w:r>
      <w:r w:rsidR="00F00594" w:rsidRPr="00E31C43">
        <w:rPr>
          <w:rFonts w:ascii="Times New Roman" w:hAnsi="Times New Roman" w:cs="Times New Roman"/>
          <w:bCs/>
          <w:sz w:val="24"/>
          <w:szCs w:val="24"/>
        </w:rPr>
        <w:t>.</w:t>
      </w:r>
      <w:r w:rsidR="00037FD8" w:rsidRPr="00E31C43">
        <w:rPr>
          <w:rFonts w:ascii="Times New Roman" w:hAnsi="Times New Roman" w:cs="Times New Roman"/>
          <w:bCs/>
          <w:sz w:val="24"/>
          <w:szCs w:val="24"/>
        </w:rPr>
        <w:t>22</w:t>
      </w:r>
      <w:r w:rsidR="00F00594" w:rsidRPr="00E31C43">
        <w:rPr>
          <w:rFonts w:ascii="Times New Roman" w:hAnsi="Times New Roman" w:cs="Times New Roman"/>
          <w:bCs/>
          <w:sz w:val="24"/>
          <w:szCs w:val="24"/>
        </w:rPr>
        <w:t>0</w:t>
      </w:r>
      <w:r w:rsidR="007A251A" w:rsidRPr="00E31C43">
        <w:rPr>
          <w:rFonts w:ascii="Times New Roman" w:hAnsi="Times New Roman" w:cs="Times New Roman"/>
          <w:bCs/>
          <w:sz w:val="24"/>
          <w:szCs w:val="24"/>
        </w:rPr>
        <w:t xml:space="preserve"> </w:t>
      </w:r>
      <w:r w:rsidR="00191195" w:rsidRPr="00E31C43">
        <w:rPr>
          <w:rFonts w:ascii="Times New Roman" w:hAnsi="Times New Roman" w:cs="Times New Roman"/>
          <w:bCs/>
          <w:sz w:val="24"/>
          <w:szCs w:val="24"/>
        </w:rPr>
        <w:t>acțiuni</w:t>
      </w:r>
      <w:r w:rsidR="007A251A" w:rsidRPr="00E31C43">
        <w:rPr>
          <w:rFonts w:ascii="Times New Roman" w:hAnsi="Times New Roman" w:cs="Times New Roman"/>
          <w:bCs/>
          <w:sz w:val="24"/>
          <w:szCs w:val="24"/>
        </w:rPr>
        <w:t xml:space="preserve"> nominative în formă dematerializată având o valoare nominală de 1 </w:t>
      </w:r>
      <w:r w:rsidR="005B222E" w:rsidRPr="00E31C43">
        <w:rPr>
          <w:rFonts w:ascii="Times New Roman" w:hAnsi="Times New Roman" w:cs="Times New Roman"/>
          <w:bCs/>
          <w:sz w:val="24"/>
          <w:szCs w:val="24"/>
        </w:rPr>
        <w:t>RON</w:t>
      </w:r>
      <w:r w:rsidR="007A251A" w:rsidRPr="00E31C43">
        <w:rPr>
          <w:rFonts w:ascii="Times New Roman" w:hAnsi="Times New Roman" w:cs="Times New Roman"/>
          <w:bCs/>
          <w:sz w:val="24"/>
          <w:szCs w:val="24"/>
        </w:rPr>
        <w:t xml:space="preserve"> fiecare</w:t>
      </w:r>
      <w:r w:rsidR="00C605B0" w:rsidRPr="00E31C43">
        <w:rPr>
          <w:rFonts w:ascii="Times New Roman" w:hAnsi="Times New Roman" w:cs="Times New Roman"/>
          <w:bCs/>
          <w:sz w:val="24"/>
          <w:szCs w:val="24"/>
        </w:rPr>
        <w:t xml:space="preserve"> </w:t>
      </w:r>
      <w:bookmarkEnd w:id="2"/>
      <w:r w:rsidR="00E7230A" w:rsidRPr="00E31C43">
        <w:rPr>
          <w:rFonts w:ascii="Times New Roman" w:hAnsi="Times New Roman" w:cs="Times New Roman"/>
          <w:sz w:val="24"/>
          <w:szCs w:val="24"/>
        </w:rPr>
        <w:t xml:space="preserve">(denumită în continuare </w:t>
      </w:r>
      <w:bookmarkStart w:id="4" w:name="_Hlk98166505"/>
      <w:r w:rsidR="00E7230A" w:rsidRPr="00E31C43">
        <w:rPr>
          <w:rFonts w:ascii="Times New Roman" w:hAnsi="Times New Roman" w:cs="Times New Roman"/>
          <w:sz w:val="24"/>
          <w:szCs w:val="24"/>
        </w:rPr>
        <w:t>,,</w:t>
      </w:r>
      <w:r w:rsidR="00E7230A" w:rsidRPr="00E31C43">
        <w:rPr>
          <w:rFonts w:ascii="Times New Roman" w:hAnsi="Times New Roman" w:cs="Times New Roman"/>
          <w:b/>
          <w:bCs/>
          <w:sz w:val="24"/>
          <w:szCs w:val="24"/>
        </w:rPr>
        <w:t>Societatea</w:t>
      </w:r>
      <w:r w:rsidR="00E7230A" w:rsidRPr="00E31C43">
        <w:rPr>
          <w:rFonts w:ascii="Times New Roman" w:hAnsi="Times New Roman" w:cs="Times New Roman"/>
          <w:sz w:val="24"/>
          <w:szCs w:val="24"/>
        </w:rPr>
        <w:t>”</w:t>
      </w:r>
      <w:bookmarkEnd w:id="4"/>
      <w:r w:rsidR="00DF0C98" w:rsidRPr="00E31C43">
        <w:rPr>
          <w:rFonts w:ascii="Times New Roman" w:hAnsi="Times New Roman" w:cs="Times New Roman"/>
          <w:sz w:val="24"/>
          <w:szCs w:val="24"/>
        </w:rPr>
        <w:t xml:space="preserve"> sau ,,</w:t>
      </w:r>
      <w:r w:rsidR="00C06904" w:rsidRPr="00E31C43">
        <w:rPr>
          <w:rFonts w:ascii="Times New Roman" w:hAnsi="Times New Roman" w:cs="Times New Roman"/>
          <w:b/>
          <w:bCs/>
          <w:sz w:val="24"/>
          <w:szCs w:val="24"/>
        </w:rPr>
        <w:t>Roca Industry</w:t>
      </w:r>
      <w:r w:rsidR="00DF0C98" w:rsidRPr="00E31C43">
        <w:rPr>
          <w:rFonts w:ascii="Times New Roman" w:hAnsi="Times New Roman" w:cs="Times New Roman"/>
          <w:sz w:val="24"/>
          <w:szCs w:val="24"/>
        </w:rPr>
        <w:t>”</w:t>
      </w:r>
      <w:r w:rsidR="00E7230A" w:rsidRPr="00E31C43">
        <w:rPr>
          <w:rFonts w:ascii="Times New Roman" w:hAnsi="Times New Roman" w:cs="Times New Roman"/>
          <w:sz w:val="24"/>
          <w:szCs w:val="24"/>
        </w:rPr>
        <w:t xml:space="preserve">), </w:t>
      </w:r>
      <w:r w:rsidRPr="00E31C43">
        <w:rPr>
          <w:rFonts w:ascii="Times New Roman" w:hAnsi="Times New Roman" w:cs="Times New Roman"/>
          <w:sz w:val="24"/>
          <w:szCs w:val="24"/>
        </w:rPr>
        <w:t xml:space="preserve">întrunită la data de </w:t>
      </w:r>
      <w:r w:rsidR="00AD7C37" w:rsidRPr="00AD7C37">
        <w:rPr>
          <w:rFonts w:ascii="Times New Roman" w:hAnsi="Times New Roman" w:cs="Times New Roman"/>
          <w:bCs/>
          <w:sz w:val="24"/>
          <w:szCs w:val="24"/>
        </w:rPr>
        <w:t>[</w:t>
      </w:r>
      <w:r w:rsidR="00AD7C37" w:rsidRPr="00AD7C37">
        <w:rPr>
          <w:rFonts w:ascii="Times New Roman" w:eastAsia="DaxlinePro-Light" w:hAnsi="Times New Roman" w:cs="Times New Roman"/>
          <w:bCs/>
          <w:sz w:val="24"/>
          <w:szCs w:val="24"/>
          <w:highlight w:val="yellow"/>
        </w:rPr>
        <w:t>24]/[25]</w:t>
      </w:r>
      <w:r w:rsidR="00AD7C37" w:rsidRPr="00E31C43">
        <w:rPr>
          <w:rFonts w:ascii="Times New Roman" w:eastAsia="DaxlinePro-Light" w:hAnsi="Times New Roman" w:cs="Times New Roman"/>
          <w:b/>
          <w:bCs/>
          <w:sz w:val="24"/>
          <w:szCs w:val="24"/>
        </w:rPr>
        <w:t xml:space="preserve"> </w:t>
      </w:r>
      <w:r w:rsidR="00AD7C37">
        <w:rPr>
          <w:rFonts w:ascii="Times New Roman" w:eastAsia="DaxlinePro-Light" w:hAnsi="Times New Roman" w:cs="Times New Roman"/>
          <w:sz w:val="24"/>
          <w:szCs w:val="24"/>
        </w:rPr>
        <w:t>Noiembrie</w:t>
      </w:r>
      <w:r w:rsidR="005669DB" w:rsidRPr="00E31C43">
        <w:rPr>
          <w:rFonts w:ascii="Times New Roman" w:eastAsia="DaxlinePro-Light" w:hAnsi="Times New Roman" w:cs="Times New Roman"/>
          <w:sz w:val="24"/>
          <w:szCs w:val="24"/>
        </w:rPr>
        <w:t xml:space="preserve"> </w:t>
      </w:r>
      <w:r w:rsidR="00955914" w:rsidRPr="00E31C43">
        <w:rPr>
          <w:rFonts w:ascii="Times New Roman" w:eastAsia="DaxlinePro-Light" w:hAnsi="Times New Roman" w:cs="Times New Roman"/>
          <w:sz w:val="24"/>
          <w:szCs w:val="24"/>
        </w:rPr>
        <w:t>2026</w:t>
      </w:r>
      <w:r w:rsidR="00C21BD3" w:rsidRPr="00E31C43">
        <w:rPr>
          <w:rFonts w:ascii="Times New Roman" w:hAnsi="Times New Roman" w:cs="Times New Roman"/>
          <w:sz w:val="24"/>
          <w:szCs w:val="24"/>
        </w:rPr>
        <w:t>, ora 1</w:t>
      </w:r>
      <w:r w:rsidR="004823E3" w:rsidRPr="00E31C43">
        <w:rPr>
          <w:rFonts w:ascii="Times New Roman" w:hAnsi="Times New Roman" w:cs="Times New Roman"/>
          <w:sz w:val="24"/>
          <w:szCs w:val="24"/>
        </w:rPr>
        <w:t>1</w:t>
      </w:r>
      <w:r w:rsidR="00C21BD3" w:rsidRPr="00E31C43">
        <w:rPr>
          <w:rFonts w:ascii="Times New Roman" w:hAnsi="Times New Roman" w:cs="Times New Roman"/>
          <w:sz w:val="24"/>
          <w:szCs w:val="24"/>
        </w:rPr>
        <w:t>:</w:t>
      </w:r>
      <w:r w:rsidR="00AD7C37">
        <w:rPr>
          <w:rFonts w:ascii="Times New Roman" w:hAnsi="Times New Roman" w:cs="Times New Roman"/>
          <w:sz w:val="24"/>
          <w:szCs w:val="24"/>
        </w:rPr>
        <w:t>3</w:t>
      </w:r>
      <w:r w:rsidR="00C21BD3" w:rsidRPr="00E31C43">
        <w:rPr>
          <w:rFonts w:ascii="Times New Roman" w:hAnsi="Times New Roman" w:cs="Times New Roman"/>
          <w:sz w:val="24"/>
          <w:szCs w:val="24"/>
        </w:rPr>
        <w:t xml:space="preserve">0, </w:t>
      </w:r>
      <w:r w:rsidR="008F36BE" w:rsidRPr="00E31C43">
        <w:rPr>
          <w:rFonts w:ascii="Times New Roman" w:eastAsia="DaxlinePro-Light" w:hAnsi="Times New Roman" w:cs="Times New Roman"/>
          <w:bCs/>
          <w:sz w:val="24"/>
          <w:szCs w:val="24"/>
        </w:rPr>
        <w:t xml:space="preserve">la </w:t>
      </w:r>
      <w:r w:rsidR="00E23154" w:rsidRPr="00E31C43">
        <w:rPr>
          <w:rFonts w:ascii="Times New Roman" w:eastAsia="DaxlinePro-Light" w:hAnsi="Times New Roman" w:cs="Times New Roman"/>
          <w:bCs/>
          <w:sz w:val="24"/>
          <w:szCs w:val="24"/>
        </w:rPr>
        <w:t>[</w:t>
      </w:r>
      <w:r w:rsidR="008F36BE" w:rsidRPr="00E31C43">
        <w:rPr>
          <w:rFonts w:ascii="Times New Roman" w:eastAsia="DaxlinePro-Light" w:hAnsi="Times New Roman" w:cs="Times New Roman"/>
          <w:bCs/>
          <w:sz w:val="24"/>
          <w:szCs w:val="24"/>
          <w:highlight w:val="yellow"/>
        </w:rPr>
        <w:t>prima</w:t>
      </w:r>
      <w:r w:rsidR="00E92BD8" w:rsidRPr="00E31C43">
        <w:rPr>
          <w:rFonts w:ascii="Times New Roman" w:eastAsia="DaxlinePro-Light" w:hAnsi="Times New Roman" w:cs="Times New Roman"/>
          <w:bCs/>
          <w:sz w:val="24"/>
          <w:szCs w:val="24"/>
          <w:highlight w:val="yellow"/>
        </w:rPr>
        <w:t>/a doua</w:t>
      </w:r>
      <w:r w:rsidR="00E23154" w:rsidRPr="00E31C43">
        <w:rPr>
          <w:rFonts w:ascii="Times New Roman" w:eastAsia="DaxlinePro-Light" w:hAnsi="Times New Roman" w:cs="Times New Roman"/>
          <w:bCs/>
          <w:sz w:val="24"/>
          <w:szCs w:val="24"/>
        </w:rPr>
        <w:t>]</w:t>
      </w:r>
      <w:r w:rsidR="008F36BE" w:rsidRPr="00E31C43">
        <w:rPr>
          <w:rFonts w:ascii="Times New Roman" w:eastAsia="DaxlinePro-Light" w:hAnsi="Times New Roman" w:cs="Times New Roman"/>
          <w:bCs/>
          <w:sz w:val="24"/>
          <w:szCs w:val="24"/>
        </w:rPr>
        <w:t xml:space="preserve"> convocare,</w:t>
      </w:r>
      <w:r w:rsidR="008F36BE" w:rsidRPr="00E31C43">
        <w:rPr>
          <w:rFonts w:ascii="Times New Roman" w:hAnsi="Times New Roman" w:cs="Times New Roman"/>
          <w:sz w:val="24"/>
          <w:szCs w:val="24"/>
        </w:rPr>
        <w:t xml:space="preserve"> </w:t>
      </w:r>
      <w:r w:rsidR="00C21BD3" w:rsidRPr="00E31C43">
        <w:rPr>
          <w:rFonts w:ascii="Times New Roman" w:hAnsi="Times New Roman" w:cs="Times New Roman"/>
          <w:sz w:val="24"/>
          <w:szCs w:val="24"/>
        </w:rPr>
        <w:t xml:space="preserve">la </w:t>
      </w:r>
      <w:r w:rsidR="007D399B" w:rsidRPr="00E31C43">
        <w:rPr>
          <w:rFonts w:ascii="Times New Roman" w:hAnsi="Times New Roman" w:cs="Times New Roman"/>
          <w:sz w:val="24"/>
          <w:szCs w:val="24"/>
        </w:rPr>
        <w:t xml:space="preserve">adresa </w:t>
      </w:r>
      <w:r w:rsidR="00C21BD3" w:rsidRPr="00E31C43">
        <w:rPr>
          <w:rFonts w:ascii="Times New Roman" w:hAnsi="Times New Roman" w:cs="Times New Roman"/>
          <w:sz w:val="24"/>
          <w:szCs w:val="24"/>
        </w:rPr>
        <w:t>sediul</w:t>
      </w:r>
      <w:r w:rsidR="007D399B" w:rsidRPr="00E31C43">
        <w:rPr>
          <w:rFonts w:ascii="Times New Roman" w:hAnsi="Times New Roman" w:cs="Times New Roman"/>
          <w:sz w:val="24"/>
          <w:szCs w:val="24"/>
        </w:rPr>
        <w:t>ui social al</w:t>
      </w:r>
      <w:r w:rsidR="00C21BD3" w:rsidRPr="00E31C43">
        <w:rPr>
          <w:rFonts w:ascii="Times New Roman" w:hAnsi="Times New Roman" w:cs="Times New Roman"/>
          <w:sz w:val="24"/>
          <w:szCs w:val="24"/>
        </w:rPr>
        <w:t xml:space="preserve"> Societății din </w:t>
      </w:r>
      <w:r w:rsidR="00992D44" w:rsidRPr="00E31C43">
        <w:rPr>
          <w:rFonts w:ascii="Times New Roman" w:hAnsi="Times New Roman" w:cs="Times New Roman"/>
          <w:bCs/>
          <w:sz w:val="24"/>
          <w:szCs w:val="24"/>
        </w:rPr>
        <w:t>Str. Grigore Alexandrescu nr. 89–97, clădirea Metropolis Center – Alpha, etajul 7, Sector 1, București, România</w:t>
      </w:r>
      <w:r w:rsidR="00C21BD3" w:rsidRPr="00E31C43">
        <w:rPr>
          <w:rFonts w:ascii="Times New Roman" w:hAnsi="Times New Roman" w:cs="Times New Roman"/>
          <w:bCs/>
          <w:sz w:val="24"/>
          <w:szCs w:val="24"/>
        </w:rPr>
        <w:t>,</w:t>
      </w:r>
      <w:r w:rsidR="00CD4802" w:rsidRPr="00E31C43">
        <w:rPr>
          <w:rFonts w:ascii="Times New Roman" w:hAnsi="Times New Roman" w:cs="Times New Roman"/>
          <w:bCs/>
          <w:sz w:val="24"/>
          <w:szCs w:val="24"/>
        </w:rPr>
        <w:t xml:space="preserve"> prezidată </w:t>
      </w:r>
      <w:r w:rsidR="00FD1191" w:rsidRPr="00E31C43">
        <w:rPr>
          <w:rFonts w:ascii="Times New Roman" w:hAnsi="Times New Roman" w:cs="Times New Roman"/>
          <w:bCs/>
          <w:sz w:val="24"/>
          <w:szCs w:val="24"/>
        </w:rPr>
        <w:t xml:space="preserve">de </w:t>
      </w:r>
      <w:r w:rsidR="00AE2FE7" w:rsidRPr="00E31C43">
        <w:rPr>
          <w:rFonts w:ascii="Times New Roman" w:hAnsi="Times New Roman" w:cs="Times New Roman"/>
          <w:bCs/>
          <w:sz w:val="24"/>
          <w:szCs w:val="24"/>
        </w:rPr>
        <w:t xml:space="preserve">către </w:t>
      </w:r>
      <w:r w:rsidR="00A0093E" w:rsidRPr="00E31C43">
        <w:rPr>
          <w:rFonts w:ascii="Times New Roman" w:hAnsi="Times New Roman" w:cs="Times New Roman"/>
          <w:bCs/>
          <w:sz w:val="24"/>
          <w:szCs w:val="24"/>
        </w:rPr>
        <w:t xml:space="preserve">dl. </w:t>
      </w:r>
      <w:r w:rsidR="00B8004C" w:rsidRPr="00E31C43">
        <w:rPr>
          <w:rFonts w:ascii="Times New Roman" w:hAnsi="Times New Roman" w:cs="Times New Roman"/>
          <w:bCs/>
          <w:sz w:val="24"/>
          <w:szCs w:val="24"/>
        </w:rPr>
        <w:t>Rudolf Paul Vizental</w:t>
      </w:r>
      <w:r w:rsidR="004B125C" w:rsidRPr="00E31C43">
        <w:rPr>
          <w:rFonts w:ascii="Times New Roman" w:hAnsi="Times New Roman" w:cs="Times New Roman"/>
          <w:bCs/>
          <w:sz w:val="24"/>
          <w:szCs w:val="24"/>
        </w:rPr>
        <w:t>, în calitate de</w:t>
      </w:r>
      <w:r w:rsidR="00B8004C" w:rsidRPr="00E31C43">
        <w:rPr>
          <w:rFonts w:ascii="Times New Roman" w:hAnsi="Times New Roman" w:cs="Times New Roman"/>
          <w:bCs/>
          <w:sz w:val="24"/>
          <w:szCs w:val="24"/>
        </w:rPr>
        <w:t xml:space="preserve"> reprezentant permanent al Roca Management S.R.L.</w:t>
      </w:r>
      <w:r w:rsidR="00F00594" w:rsidRPr="00E31C43">
        <w:rPr>
          <w:rFonts w:ascii="Times New Roman" w:hAnsi="Times New Roman" w:cs="Times New Roman"/>
          <w:bCs/>
          <w:sz w:val="24"/>
          <w:szCs w:val="24"/>
        </w:rPr>
        <w:t>,</w:t>
      </w:r>
      <w:r w:rsidR="004B125C" w:rsidRPr="00E31C43">
        <w:rPr>
          <w:rFonts w:ascii="Times New Roman" w:hAnsi="Times New Roman" w:cs="Times New Roman"/>
          <w:bCs/>
          <w:sz w:val="24"/>
          <w:szCs w:val="24"/>
        </w:rPr>
        <w:t xml:space="preserve"> </w:t>
      </w:r>
      <w:r w:rsidR="00D20646" w:rsidRPr="00E31C43">
        <w:rPr>
          <w:rFonts w:ascii="Times New Roman" w:hAnsi="Times New Roman" w:cs="Times New Roman"/>
          <w:bCs/>
          <w:sz w:val="24"/>
          <w:szCs w:val="24"/>
        </w:rPr>
        <w:t>Președinte al Consiliului de Administrație</w:t>
      </w:r>
      <w:r w:rsidR="005946AA" w:rsidRPr="00E31C43">
        <w:rPr>
          <w:rFonts w:ascii="Times New Roman" w:hAnsi="Times New Roman" w:cs="Times New Roman"/>
          <w:bCs/>
          <w:sz w:val="24"/>
          <w:szCs w:val="24"/>
        </w:rPr>
        <w:t>, având ca secretar</w:t>
      </w:r>
      <w:r w:rsidR="007A251A" w:rsidRPr="00E31C43">
        <w:rPr>
          <w:rFonts w:ascii="Times New Roman" w:hAnsi="Times New Roman" w:cs="Times New Roman"/>
          <w:bCs/>
          <w:sz w:val="24"/>
          <w:szCs w:val="24"/>
        </w:rPr>
        <w:t xml:space="preserve"> de ședință</w:t>
      </w:r>
      <w:r w:rsidR="005946AA" w:rsidRPr="00E31C43">
        <w:rPr>
          <w:rFonts w:ascii="Times New Roman" w:hAnsi="Times New Roman" w:cs="Times New Roman"/>
          <w:bCs/>
          <w:sz w:val="24"/>
          <w:szCs w:val="24"/>
        </w:rPr>
        <w:t xml:space="preserve"> ales pe dna.</w:t>
      </w:r>
      <w:r w:rsidR="00101373" w:rsidRPr="00E31C43">
        <w:rPr>
          <w:rFonts w:ascii="Times New Roman" w:hAnsi="Times New Roman" w:cs="Times New Roman"/>
          <w:bCs/>
          <w:sz w:val="24"/>
          <w:szCs w:val="24"/>
        </w:rPr>
        <w:t>/dl.</w:t>
      </w:r>
      <w:r w:rsidR="005946AA" w:rsidRPr="00E31C43">
        <w:rPr>
          <w:rFonts w:ascii="Times New Roman" w:hAnsi="Times New Roman" w:cs="Times New Roman"/>
          <w:bCs/>
          <w:sz w:val="24"/>
          <w:szCs w:val="24"/>
        </w:rPr>
        <w:t xml:space="preserve"> </w:t>
      </w:r>
      <w:r w:rsidR="00D92C3E" w:rsidRPr="00E31C43">
        <w:rPr>
          <w:rFonts w:ascii="Times New Roman" w:hAnsi="Times New Roman" w:cs="Times New Roman"/>
          <w:bCs/>
          <w:sz w:val="24"/>
          <w:szCs w:val="24"/>
          <w:lang w:val="en-US"/>
        </w:rPr>
        <w:t>[</w:t>
      </w:r>
      <w:r w:rsidR="00D92C3E" w:rsidRPr="00E31C43">
        <w:rPr>
          <w:rFonts w:ascii="Times New Roman" w:hAnsi="Times New Roman" w:cs="Times New Roman"/>
          <w:bCs/>
          <w:sz w:val="24"/>
          <w:szCs w:val="24"/>
          <w:highlight w:val="lightGray"/>
          <w:lang w:val="en-US"/>
        </w:rPr>
        <w:t>a se insera</w:t>
      </w:r>
      <w:r w:rsidR="00D92C3E" w:rsidRPr="00E31C43">
        <w:rPr>
          <w:rFonts w:ascii="Times New Roman" w:hAnsi="Times New Roman" w:cs="Times New Roman"/>
          <w:bCs/>
          <w:sz w:val="24"/>
          <w:szCs w:val="24"/>
          <w:lang w:val="en-US"/>
        </w:rPr>
        <w:t>]</w:t>
      </w:r>
      <w:r w:rsidR="00D92C3E" w:rsidRPr="00E31C43">
        <w:rPr>
          <w:rFonts w:ascii="Times New Roman" w:hAnsi="Times New Roman" w:cs="Times New Roman"/>
          <w:bCs/>
          <w:sz w:val="24"/>
          <w:szCs w:val="24"/>
        </w:rPr>
        <w:t xml:space="preserve"> </w:t>
      </w:r>
      <w:r w:rsidR="00A950BE" w:rsidRPr="00E31C43">
        <w:rPr>
          <w:rFonts w:ascii="Times New Roman" w:hAnsi="Times New Roman" w:cs="Times New Roman"/>
          <w:bCs/>
          <w:sz w:val="24"/>
          <w:szCs w:val="24"/>
        </w:rPr>
        <w:t>și ca secretar tehnic pe dna.</w:t>
      </w:r>
      <w:r w:rsidR="00101373" w:rsidRPr="00E31C43">
        <w:rPr>
          <w:rFonts w:ascii="Times New Roman" w:hAnsi="Times New Roman" w:cs="Times New Roman"/>
          <w:bCs/>
          <w:sz w:val="24"/>
          <w:szCs w:val="24"/>
        </w:rPr>
        <w:t>/dl.</w:t>
      </w:r>
      <w:r w:rsidR="00A950BE" w:rsidRPr="00E31C43">
        <w:rPr>
          <w:rFonts w:ascii="Times New Roman" w:hAnsi="Times New Roman" w:cs="Times New Roman"/>
          <w:bCs/>
          <w:sz w:val="24"/>
          <w:szCs w:val="24"/>
        </w:rPr>
        <w:t xml:space="preserve"> </w:t>
      </w:r>
      <w:r w:rsidR="00101373" w:rsidRPr="00E31C43">
        <w:rPr>
          <w:rFonts w:ascii="Times New Roman" w:hAnsi="Times New Roman" w:cs="Times New Roman"/>
          <w:bCs/>
          <w:sz w:val="24"/>
          <w:szCs w:val="24"/>
          <w:lang w:val="en-US"/>
        </w:rPr>
        <w:t>[</w:t>
      </w:r>
      <w:r w:rsidR="00101373" w:rsidRPr="00E31C43">
        <w:rPr>
          <w:rFonts w:ascii="Times New Roman" w:hAnsi="Times New Roman" w:cs="Times New Roman"/>
          <w:bCs/>
          <w:sz w:val="24"/>
          <w:szCs w:val="24"/>
          <w:highlight w:val="lightGray"/>
          <w:lang w:val="en-US"/>
        </w:rPr>
        <w:t>a se insera</w:t>
      </w:r>
      <w:r w:rsidR="00101373" w:rsidRPr="00E31C43">
        <w:rPr>
          <w:rFonts w:ascii="Times New Roman" w:hAnsi="Times New Roman" w:cs="Times New Roman"/>
          <w:bCs/>
          <w:sz w:val="24"/>
          <w:szCs w:val="24"/>
          <w:lang w:val="en-US"/>
        </w:rPr>
        <w:t>]</w:t>
      </w:r>
      <w:r w:rsidR="00A950BE" w:rsidRPr="00E31C43">
        <w:rPr>
          <w:rFonts w:ascii="Times New Roman" w:hAnsi="Times New Roman" w:cs="Times New Roman"/>
          <w:bCs/>
          <w:sz w:val="24"/>
          <w:szCs w:val="24"/>
        </w:rPr>
        <w:t>,</w:t>
      </w:r>
    </w:p>
    <w:p w14:paraId="519ADCF4" w14:textId="77777777" w:rsidR="00A950BE" w:rsidRPr="00E31C43" w:rsidRDefault="00A950BE" w:rsidP="00A45CFB">
      <w:pPr>
        <w:spacing w:after="0" w:line="276" w:lineRule="auto"/>
        <w:jc w:val="both"/>
        <w:rPr>
          <w:rFonts w:ascii="Times New Roman" w:hAnsi="Times New Roman" w:cs="Times New Roman"/>
          <w:bCs/>
          <w:sz w:val="24"/>
          <w:szCs w:val="24"/>
        </w:rPr>
      </w:pPr>
    </w:p>
    <w:p w14:paraId="6F62CECE" w14:textId="11E6D0CC" w:rsidR="00CA247C" w:rsidRPr="00E31C43" w:rsidRDefault="00C552D3" w:rsidP="00A45CFB">
      <w:p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c</w:t>
      </w:r>
      <w:r w:rsidR="00D84A90" w:rsidRPr="00E31C43">
        <w:rPr>
          <w:rFonts w:ascii="Times New Roman" w:hAnsi="Times New Roman" w:cs="Times New Roman"/>
          <w:bCs/>
          <w:sz w:val="24"/>
          <w:szCs w:val="24"/>
        </w:rPr>
        <w:t>onform listei de prezen</w:t>
      </w:r>
      <w:r w:rsidR="001C1B85" w:rsidRPr="00E31C43">
        <w:rPr>
          <w:rFonts w:ascii="Times New Roman" w:hAnsi="Times New Roman" w:cs="Times New Roman"/>
          <w:bCs/>
          <w:sz w:val="24"/>
          <w:szCs w:val="24"/>
        </w:rPr>
        <w:t>ță</w:t>
      </w:r>
      <w:r w:rsidR="00D84A90" w:rsidRPr="00E31C43">
        <w:rPr>
          <w:rFonts w:ascii="Times New Roman" w:hAnsi="Times New Roman" w:cs="Times New Roman"/>
          <w:bCs/>
          <w:sz w:val="24"/>
          <w:szCs w:val="24"/>
        </w:rPr>
        <w:t xml:space="preserve"> a ac</w:t>
      </w:r>
      <w:r w:rsidR="001C1B85"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ionarilor, Anexa 1 la Procesul Verbal al Adun</w:t>
      </w:r>
      <w:r w:rsidR="001C1B85"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Generale Extraordinare a Ac</w:t>
      </w:r>
      <w:r w:rsidR="00B20626"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 xml:space="preserve">ionarilor din data de </w:t>
      </w:r>
      <w:r w:rsidR="00D67E71" w:rsidRPr="00AD7C37">
        <w:rPr>
          <w:rFonts w:ascii="Times New Roman" w:hAnsi="Times New Roman" w:cs="Times New Roman"/>
          <w:bCs/>
          <w:sz w:val="24"/>
          <w:szCs w:val="24"/>
        </w:rPr>
        <w:t>[</w:t>
      </w:r>
      <w:r w:rsidR="00D67E71" w:rsidRPr="00AD7C37">
        <w:rPr>
          <w:rFonts w:ascii="Times New Roman" w:eastAsia="DaxlinePro-Light" w:hAnsi="Times New Roman" w:cs="Times New Roman"/>
          <w:bCs/>
          <w:sz w:val="24"/>
          <w:szCs w:val="24"/>
          <w:highlight w:val="yellow"/>
        </w:rPr>
        <w:t>24]/[25]</w:t>
      </w:r>
      <w:r w:rsidR="00D67E71" w:rsidRPr="00E31C43">
        <w:rPr>
          <w:rFonts w:ascii="Times New Roman" w:eastAsia="DaxlinePro-Light" w:hAnsi="Times New Roman" w:cs="Times New Roman"/>
          <w:b/>
          <w:bCs/>
          <w:sz w:val="24"/>
          <w:szCs w:val="24"/>
        </w:rPr>
        <w:t xml:space="preserve"> </w:t>
      </w:r>
      <w:r w:rsidR="00D67E71">
        <w:rPr>
          <w:rFonts w:ascii="Times New Roman" w:eastAsia="DaxlinePro-Light" w:hAnsi="Times New Roman" w:cs="Times New Roman"/>
          <w:sz w:val="24"/>
          <w:szCs w:val="24"/>
        </w:rPr>
        <w:t>Noiembrie</w:t>
      </w:r>
      <w:r w:rsidR="00D67E71" w:rsidRPr="00E31C43">
        <w:rPr>
          <w:rFonts w:ascii="Times New Roman" w:eastAsia="DaxlinePro-Light" w:hAnsi="Times New Roman" w:cs="Times New Roman"/>
          <w:sz w:val="24"/>
          <w:szCs w:val="24"/>
        </w:rPr>
        <w:t xml:space="preserve"> </w:t>
      </w:r>
      <w:r w:rsidR="00D91B0C" w:rsidRPr="00E31C43">
        <w:rPr>
          <w:rFonts w:ascii="Times New Roman" w:eastAsia="DaxlinePro-Light" w:hAnsi="Times New Roman" w:cs="Times New Roman"/>
          <w:sz w:val="24"/>
          <w:szCs w:val="24"/>
        </w:rPr>
        <w:t>2026</w:t>
      </w:r>
      <w:r w:rsidR="00D84A90" w:rsidRPr="00E31C43">
        <w:rPr>
          <w:rFonts w:ascii="Times New Roman" w:hAnsi="Times New Roman" w:cs="Times New Roman"/>
          <w:bCs/>
          <w:sz w:val="24"/>
          <w:szCs w:val="24"/>
        </w:rPr>
        <w:t xml:space="preserve">, la </w:t>
      </w:r>
      <w:r w:rsidR="005B222E" w:rsidRPr="00E31C43">
        <w:rPr>
          <w:rFonts w:ascii="Times New Roman" w:hAnsi="Times New Roman" w:cs="Times New Roman"/>
          <w:bCs/>
          <w:sz w:val="24"/>
          <w:szCs w:val="24"/>
        </w:rPr>
        <w:t>ședința</w:t>
      </w:r>
      <w:r w:rsidR="00D84A90" w:rsidRPr="00E31C43">
        <w:rPr>
          <w:rFonts w:ascii="Times New Roman" w:hAnsi="Times New Roman" w:cs="Times New Roman"/>
          <w:bCs/>
          <w:sz w:val="24"/>
          <w:szCs w:val="24"/>
        </w:rPr>
        <w:t xml:space="preserve"> Adun</w:t>
      </w:r>
      <w:r w:rsidR="00B20626"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Generale Extraordinare a Ac</w:t>
      </w:r>
      <w:r w:rsidR="00B20626"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ionarilor (“</w:t>
      </w:r>
      <w:r w:rsidR="00D84A90" w:rsidRPr="00E31C43">
        <w:rPr>
          <w:rFonts w:ascii="Times New Roman" w:hAnsi="Times New Roman" w:cs="Times New Roman"/>
          <w:b/>
          <w:sz w:val="24"/>
          <w:szCs w:val="24"/>
        </w:rPr>
        <w:t>AGEA</w:t>
      </w:r>
      <w:r w:rsidR="00D84A90" w:rsidRPr="00E31C43">
        <w:rPr>
          <w:rFonts w:ascii="Times New Roman" w:hAnsi="Times New Roman" w:cs="Times New Roman"/>
          <w:bCs/>
          <w:sz w:val="24"/>
          <w:szCs w:val="24"/>
        </w:rPr>
        <w:t>”) au participat ac</w:t>
      </w:r>
      <w:r w:rsidR="00357C68"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 reprezent</w:t>
      </w:r>
      <w:r w:rsidR="00357C68" w:rsidRPr="00E31C43">
        <w:rPr>
          <w:rFonts w:ascii="Times New Roman" w:hAnsi="Times New Roman" w:cs="Times New Roman"/>
          <w:bCs/>
          <w:sz w:val="24"/>
          <w:szCs w:val="24"/>
        </w:rPr>
        <w:t>â</w:t>
      </w:r>
      <w:r w:rsidR="00D84A90" w:rsidRPr="00E31C43">
        <w:rPr>
          <w:rFonts w:ascii="Times New Roman" w:hAnsi="Times New Roman" w:cs="Times New Roman"/>
          <w:bCs/>
          <w:sz w:val="24"/>
          <w:szCs w:val="24"/>
        </w:rPr>
        <w:t xml:space="preserve">nd </w:t>
      </w:r>
      <w:bookmarkStart w:id="5" w:name="_Hlk143257515"/>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highlight w:val="lightGray"/>
          <w:lang w:val="en-US"/>
        </w:rPr>
        <w:t>a se insera</w:t>
      </w:r>
      <w:r w:rsidR="008112A2" w:rsidRPr="00E31C43">
        <w:rPr>
          <w:rFonts w:ascii="Times New Roman" w:hAnsi="Times New Roman" w:cs="Times New Roman"/>
          <w:bCs/>
          <w:sz w:val="24"/>
          <w:szCs w:val="24"/>
          <w:lang w:val="en-US"/>
        </w:rPr>
        <w:t>]</w:t>
      </w:r>
      <w:r w:rsidR="00D84A90" w:rsidRPr="00E31C43">
        <w:rPr>
          <w:rFonts w:ascii="Times New Roman" w:hAnsi="Times New Roman" w:cs="Times New Roman"/>
          <w:bCs/>
          <w:sz w:val="24"/>
          <w:szCs w:val="24"/>
        </w:rPr>
        <w:t xml:space="preserve"> </w:t>
      </w:r>
      <w:bookmarkEnd w:id="5"/>
      <w:r w:rsidR="00D84A90" w:rsidRPr="00E31C43">
        <w:rPr>
          <w:rFonts w:ascii="Times New Roman" w:hAnsi="Times New Roman" w:cs="Times New Roman"/>
          <w:bCs/>
          <w:sz w:val="24"/>
          <w:szCs w:val="24"/>
        </w:rPr>
        <w:t xml:space="preserve">din capitalul social </w:t>
      </w:r>
      <w:r w:rsidR="00357C68" w:rsidRPr="00E31C43">
        <w:rPr>
          <w:rFonts w:ascii="Times New Roman" w:hAnsi="Times New Roman" w:cs="Times New Roman"/>
          <w:bCs/>
          <w:sz w:val="24"/>
          <w:szCs w:val="24"/>
        </w:rPr>
        <w:t>ș</w:t>
      </w:r>
      <w:r w:rsidR="00D84A90" w:rsidRPr="00E31C43">
        <w:rPr>
          <w:rFonts w:ascii="Times New Roman" w:hAnsi="Times New Roman" w:cs="Times New Roman"/>
          <w:bCs/>
          <w:sz w:val="24"/>
          <w:szCs w:val="24"/>
        </w:rPr>
        <w:t xml:space="preserve">i </w:t>
      </w:r>
      <w:bookmarkStart w:id="6" w:name="_Hlk143258842"/>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highlight w:val="lightGray"/>
          <w:lang w:val="en-US"/>
        </w:rPr>
        <w:t>a se insera</w:t>
      </w:r>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rPr>
        <w:t xml:space="preserve"> </w:t>
      </w:r>
      <w:bookmarkEnd w:id="6"/>
      <w:r w:rsidR="00D84A90" w:rsidRPr="00E31C43">
        <w:rPr>
          <w:rFonts w:ascii="Times New Roman" w:hAnsi="Times New Roman" w:cs="Times New Roman"/>
          <w:bCs/>
          <w:sz w:val="24"/>
          <w:szCs w:val="24"/>
        </w:rPr>
        <w:t>din num</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 xml:space="preserve">rul de drepturi de vot existente, fiind astfel </w:t>
      </w:r>
      <w:r w:rsidR="005B222E" w:rsidRPr="00E31C43">
        <w:rPr>
          <w:rFonts w:ascii="Times New Roman" w:hAnsi="Times New Roman" w:cs="Times New Roman"/>
          <w:bCs/>
          <w:sz w:val="24"/>
          <w:szCs w:val="24"/>
        </w:rPr>
        <w:t>î</w:t>
      </w:r>
      <w:r w:rsidR="00D84A90" w:rsidRPr="00E31C43">
        <w:rPr>
          <w:rFonts w:ascii="Times New Roman" w:hAnsi="Times New Roman" w:cs="Times New Roman"/>
          <w:bCs/>
          <w:sz w:val="24"/>
          <w:szCs w:val="24"/>
        </w:rPr>
        <w:t>ntrunit cvorumul necesar adopt</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prezentei Hot</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w:t>
      </w:r>
      <w:r w:rsidR="00357C68" w:rsidRPr="00E31C43">
        <w:rPr>
          <w:rFonts w:ascii="Times New Roman" w:hAnsi="Times New Roman" w:cs="Times New Roman"/>
          <w:bCs/>
          <w:sz w:val="24"/>
          <w:szCs w:val="24"/>
        </w:rPr>
        <w:t>â</w:t>
      </w:r>
      <w:r w:rsidR="00D84A90" w:rsidRPr="00E31C43">
        <w:rPr>
          <w:rFonts w:ascii="Times New Roman" w:hAnsi="Times New Roman" w:cs="Times New Roman"/>
          <w:bCs/>
          <w:sz w:val="24"/>
          <w:szCs w:val="24"/>
        </w:rPr>
        <w:t xml:space="preserve">ri </w:t>
      </w:r>
      <w:r w:rsidR="00DA2600" w:rsidRPr="00E31C43">
        <w:rPr>
          <w:rFonts w:ascii="Times New Roman" w:hAnsi="Times New Roman" w:cs="Times New Roman"/>
          <w:bCs/>
          <w:sz w:val="24"/>
          <w:szCs w:val="24"/>
        </w:rPr>
        <w:t>AGEA</w:t>
      </w:r>
      <w:r w:rsidR="0087365A" w:rsidRPr="00E31C43">
        <w:rPr>
          <w:rFonts w:ascii="Times New Roman" w:hAnsi="Times New Roman" w:cs="Times New Roman"/>
          <w:bCs/>
          <w:sz w:val="24"/>
          <w:szCs w:val="24"/>
        </w:rPr>
        <w:t>,</w:t>
      </w:r>
    </w:p>
    <w:p w14:paraId="784C4BCF" w14:textId="77777777" w:rsidR="00B629E1" w:rsidRPr="00E31C43" w:rsidRDefault="00B629E1" w:rsidP="00A45CFB">
      <w:pPr>
        <w:spacing w:after="0" w:line="276" w:lineRule="auto"/>
        <w:jc w:val="both"/>
        <w:rPr>
          <w:rFonts w:ascii="Times New Roman" w:hAnsi="Times New Roman" w:cs="Times New Roman"/>
          <w:bCs/>
          <w:sz w:val="24"/>
          <w:szCs w:val="24"/>
        </w:rPr>
      </w:pPr>
    </w:p>
    <w:p w14:paraId="4F112B76" w14:textId="18A88C87" w:rsidR="00CA247C" w:rsidRPr="00E31C43" w:rsidRDefault="00DB058A" w:rsidP="00A45CFB">
      <w:pPr>
        <w:spacing w:after="0" w:line="276" w:lineRule="auto"/>
        <w:jc w:val="both"/>
        <w:rPr>
          <w:rFonts w:ascii="Times New Roman" w:hAnsi="Times New Roman" w:cs="Times New Roman"/>
          <w:b/>
          <w:sz w:val="24"/>
          <w:szCs w:val="24"/>
        </w:rPr>
      </w:pPr>
      <w:r w:rsidRPr="00E31C43">
        <w:rPr>
          <w:rFonts w:ascii="Times New Roman" w:hAnsi="Times New Roman" w:cs="Times New Roman"/>
          <w:b/>
          <w:sz w:val="24"/>
          <w:szCs w:val="24"/>
        </w:rPr>
        <w:t>A</w:t>
      </w:r>
      <w:r w:rsidR="00CA247C" w:rsidRPr="00E31C43">
        <w:rPr>
          <w:rFonts w:ascii="Times New Roman" w:hAnsi="Times New Roman" w:cs="Times New Roman"/>
          <w:b/>
          <w:sz w:val="24"/>
          <w:szCs w:val="24"/>
        </w:rPr>
        <w:t>v</w:t>
      </w:r>
      <w:r w:rsidRPr="00E31C43">
        <w:rPr>
          <w:rFonts w:ascii="Times New Roman" w:hAnsi="Times New Roman" w:cs="Times New Roman"/>
          <w:b/>
          <w:sz w:val="24"/>
          <w:szCs w:val="24"/>
        </w:rPr>
        <w:t>â</w:t>
      </w:r>
      <w:r w:rsidR="00CA247C" w:rsidRPr="00E31C43">
        <w:rPr>
          <w:rFonts w:ascii="Times New Roman" w:hAnsi="Times New Roman" w:cs="Times New Roman"/>
          <w:b/>
          <w:sz w:val="24"/>
          <w:szCs w:val="24"/>
        </w:rPr>
        <w:t xml:space="preserve">nd </w:t>
      </w:r>
      <w:r w:rsidRPr="00E31C43">
        <w:rPr>
          <w:rFonts w:ascii="Times New Roman" w:hAnsi="Times New Roman" w:cs="Times New Roman"/>
          <w:b/>
          <w:sz w:val="24"/>
          <w:szCs w:val="24"/>
        </w:rPr>
        <w:t xml:space="preserve">în </w:t>
      </w:r>
      <w:r w:rsidR="00CA247C" w:rsidRPr="00E31C43">
        <w:rPr>
          <w:rFonts w:ascii="Times New Roman" w:hAnsi="Times New Roman" w:cs="Times New Roman"/>
          <w:b/>
          <w:sz w:val="24"/>
          <w:szCs w:val="24"/>
        </w:rPr>
        <w:t>vedere</w:t>
      </w:r>
      <w:r w:rsidR="005E702C" w:rsidRPr="00E31C43">
        <w:rPr>
          <w:rFonts w:ascii="Times New Roman" w:hAnsi="Times New Roman" w:cs="Times New Roman"/>
          <w:b/>
          <w:sz w:val="24"/>
          <w:szCs w:val="24"/>
        </w:rPr>
        <w:t>:</w:t>
      </w:r>
    </w:p>
    <w:p w14:paraId="745DC62C" w14:textId="48F9D302" w:rsidR="003C2FAB" w:rsidRPr="00E31C43" w:rsidRDefault="00CA247C" w:rsidP="00A45CFB">
      <w:pPr>
        <w:numPr>
          <w:ilvl w:val="0"/>
          <w:numId w:val="2"/>
        </w:numPr>
        <w:spacing w:after="0" w:line="276" w:lineRule="auto"/>
        <w:ind w:left="709" w:hanging="709"/>
        <w:jc w:val="both"/>
        <w:rPr>
          <w:rFonts w:ascii="Times New Roman" w:hAnsi="Times New Roman" w:cs="Times New Roman"/>
          <w:sz w:val="24"/>
          <w:szCs w:val="24"/>
        </w:rPr>
      </w:pPr>
      <w:r w:rsidRPr="00E31C43">
        <w:rPr>
          <w:rFonts w:ascii="Times New Roman" w:hAnsi="Times New Roman" w:cs="Times New Roman"/>
          <w:bCs/>
          <w:sz w:val="24"/>
          <w:szCs w:val="24"/>
        </w:rPr>
        <w:t>Prevederile</w:t>
      </w:r>
      <w:r w:rsidR="006E6581" w:rsidRPr="00E31C43">
        <w:rPr>
          <w:rFonts w:ascii="Times New Roman" w:hAnsi="Times New Roman" w:cs="Times New Roman"/>
          <w:bCs/>
          <w:sz w:val="24"/>
          <w:szCs w:val="24"/>
        </w:rPr>
        <w:t xml:space="preserve"> </w:t>
      </w:r>
      <w:r w:rsidR="006E6581" w:rsidRPr="00E31C43">
        <w:rPr>
          <w:rFonts w:ascii="Times New Roman" w:hAnsi="Times New Roman" w:cs="Times New Roman"/>
          <w:sz w:val="24"/>
          <w:szCs w:val="24"/>
        </w:rPr>
        <w:t>Legii Societăților nr. 31/1990, republicată, cu modificările și completările ulterioare („</w:t>
      </w:r>
      <w:bookmarkStart w:id="7" w:name="_Hlk98783827"/>
      <w:r w:rsidR="006E6581" w:rsidRPr="00E31C43">
        <w:rPr>
          <w:rFonts w:ascii="Times New Roman" w:hAnsi="Times New Roman" w:cs="Times New Roman"/>
          <w:b/>
          <w:bCs/>
          <w:sz w:val="24"/>
          <w:szCs w:val="24"/>
        </w:rPr>
        <w:t>Legea Societăților</w:t>
      </w:r>
      <w:bookmarkEnd w:id="7"/>
      <w:r w:rsidR="006E6581" w:rsidRPr="00E31C43">
        <w:rPr>
          <w:rFonts w:ascii="Times New Roman" w:hAnsi="Times New Roman" w:cs="Times New Roman"/>
          <w:sz w:val="24"/>
          <w:szCs w:val="24"/>
        </w:rPr>
        <w:t>”), Legii nr. 24/2017 privind emitenții de instrumente financiare și operațiuni de piață, cu modificările și completările ulterioare („</w:t>
      </w:r>
      <w:bookmarkStart w:id="8" w:name="_Hlk98783851"/>
      <w:r w:rsidR="006E6581" w:rsidRPr="00E31C43">
        <w:rPr>
          <w:rFonts w:ascii="Times New Roman" w:hAnsi="Times New Roman" w:cs="Times New Roman"/>
          <w:b/>
          <w:bCs/>
          <w:sz w:val="24"/>
          <w:szCs w:val="24"/>
        </w:rPr>
        <w:t>Legea nr. 24/2017</w:t>
      </w:r>
      <w:bookmarkEnd w:id="8"/>
      <w:r w:rsidR="006E6581" w:rsidRPr="00E31C43">
        <w:rPr>
          <w:rFonts w:ascii="Times New Roman" w:hAnsi="Times New Roman" w:cs="Times New Roman"/>
          <w:sz w:val="24"/>
          <w:szCs w:val="24"/>
        </w:rPr>
        <w:t>”), Regulamentului nr. 5/2018 privind emitenții de instrumente financiare și operațiuni de piață, cu modificările și completările ulterioare („</w:t>
      </w:r>
      <w:r w:rsidR="006E6581" w:rsidRPr="00E31C43">
        <w:rPr>
          <w:rFonts w:ascii="Times New Roman" w:hAnsi="Times New Roman" w:cs="Times New Roman"/>
          <w:b/>
          <w:bCs/>
          <w:sz w:val="24"/>
          <w:szCs w:val="24"/>
        </w:rPr>
        <w:t>Regulamentul nr. 5/2018</w:t>
      </w:r>
      <w:r w:rsidR="006E6581" w:rsidRPr="00E31C43">
        <w:rPr>
          <w:rFonts w:ascii="Times New Roman" w:hAnsi="Times New Roman" w:cs="Times New Roman"/>
          <w:sz w:val="24"/>
          <w:szCs w:val="24"/>
        </w:rPr>
        <w:t xml:space="preserve">”) și ale actului constitutiv al </w:t>
      </w:r>
      <w:bookmarkStart w:id="9" w:name="_Hlk98776169"/>
      <w:r w:rsidR="006E6581" w:rsidRPr="00E31C43">
        <w:rPr>
          <w:rFonts w:ascii="Times New Roman" w:hAnsi="Times New Roman" w:cs="Times New Roman"/>
          <w:sz w:val="24"/>
          <w:szCs w:val="24"/>
        </w:rPr>
        <w:t>Societății</w:t>
      </w:r>
      <w:bookmarkEnd w:id="9"/>
      <w:r w:rsidR="006E6581" w:rsidRPr="00E31C43">
        <w:rPr>
          <w:rFonts w:ascii="Times New Roman" w:hAnsi="Times New Roman" w:cs="Times New Roman"/>
          <w:sz w:val="24"/>
          <w:szCs w:val="24"/>
        </w:rPr>
        <w:t xml:space="preserve"> („</w:t>
      </w:r>
      <w:bookmarkStart w:id="10" w:name="_Hlk98783908"/>
      <w:r w:rsidR="006E6581" w:rsidRPr="00E31C43">
        <w:rPr>
          <w:rFonts w:ascii="Times New Roman" w:hAnsi="Times New Roman" w:cs="Times New Roman"/>
          <w:b/>
          <w:bCs/>
          <w:sz w:val="24"/>
          <w:szCs w:val="24"/>
        </w:rPr>
        <w:t>Actul Constitutiv</w:t>
      </w:r>
      <w:bookmarkEnd w:id="10"/>
      <w:r w:rsidR="006E6581" w:rsidRPr="00E31C43">
        <w:rPr>
          <w:rFonts w:ascii="Times New Roman" w:hAnsi="Times New Roman" w:cs="Times New Roman"/>
          <w:sz w:val="24"/>
          <w:szCs w:val="24"/>
        </w:rPr>
        <w:t>”)</w:t>
      </w:r>
      <w:r w:rsidR="00667FB5" w:rsidRPr="00E31C43">
        <w:rPr>
          <w:rFonts w:ascii="Times New Roman" w:hAnsi="Times New Roman" w:cs="Times New Roman"/>
          <w:sz w:val="24"/>
          <w:szCs w:val="24"/>
        </w:rPr>
        <w:t>;</w:t>
      </w:r>
    </w:p>
    <w:p w14:paraId="2C1236E0" w14:textId="0D9F9EF9" w:rsidR="003C2FAB" w:rsidRPr="00E31C43" w:rsidRDefault="00CA247C" w:rsidP="00A45CFB">
      <w:pPr>
        <w:pStyle w:val="ListParagraph"/>
        <w:numPr>
          <w:ilvl w:val="0"/>
          <w:numId w:val="3"/>
        </w:numPr>
        <w:spacing w:after="0" w:line="276" w:lineRule="auto"/>
        <w:ind w:hanging="720"/>
        <w:jc w:val="both"/>
        <w:rPr>
          <w:rFonts w:ascii="Times New Roman" w:hAnsi="Times New Roman" w:cs="Times New Roman"/>
          <w:bCs/>
          <w:sz w:val="24"/>
          <w:szCs w:val="24"/>
        </w:rPr>
      </w:pPr>
      <w:r w:rsidRPr="00E31C43">
        <w:rPr>
          <w:rFonts w:ascii="Times New Roman" w:hAnsi="Times New Roman" w:cs="Times New Roman"/>
          <w:bCs/>
          <w:sz w:val="24"/>
          <w:szCs w:val="24"/>
        </w:rPr>
        <w:t>Faptul c</w:t>
      </w:r>
      <w:r w:rsidR="006E658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w:t>
      </w:r>
      <w:r w:rsidR="006E6581" w:rsidRPr="00E31C43">
        <w:rPr>
          <w:rFonts w:ascii="Times New Roman" w:hAnsi="Times New Roman" w:cs="Times New Roman"/>
          <w:bCs/>
          <w:sz w:val="24"/>
          <w:szCs w:val="24"/>
        </w:rPr>
        <w:t>î</w:t>
      </w:r>
      <w:r w:rsidRPr="00E31C43">
        <w:rPr>
          <w:rFonts w:ascii="Times New Roman" w:hAnsi="Times New Roman" w:cs="Times New Roman"/>
          <w:bCs/>
          <w:sz w:val="24"/>
          <w:szCs w:val="24"/>
        </w:rPr>
        <w:t>n conformitate cu Actul Constitutiv al Societ</w:t>
      </w:r>
      <w:r w:rsidR="0024190F" w:rsidRPr="00E31C43">
        <w:rPr>
          <w:rFonts w:ascii="Times New Roman" w:hAnsi="Times New Roman" w:cs="Times New Roman"/>
          <w:bCs/>
          <w:sz w:val="24"/>
          <w:szCs w:val="24"/>
        </w:rPr>
        <w:t>ăț</w:t>
      </w:r>
      <w:r w:rsidRPr="00E31C43">
        <w:rPr>
          <w:rFonts w:ascii="Times New Roman" w:hAnsi="Times New Roman" w:cs="Times New Roman"/>
          <w:bCs/>
          <w:sz w:val="24"/>
          <w:szCs w:val="24"/>
        </w:rPr>
        <w:t xml:space="preserve">ii, </w:t>
      </w:r>
      <w:r w:rsidR="006E6581" w:rsidRPr="00E31C43">
        <w:rPr>
          <w:rFonts w:ascii="Times New Roman" w:hAnsi="Times New Roman" w:cs="Times New Roman"/>
          <w:bCs/>
          <w:sz w:val="24"/>
          <w:szCs w:val="24"/>
        </w:rPr>
        <w:t>AGEA</w:t>
      </w:r>
      <w:r w:rsidRPr="00E31C43">
        <w:rPr>
          <w:rFonts w:ascii="Times New Roman" w:hAnsi="Times New Roman" w:cs="Times New Roman"/>
          <w:bCs/>
          <w:sz w:val="24"/>
          <w:szCs w:val="24"/>
        </w:rPr>
        <w:t xml:space="preserve"> a fost convocat</w:t>
      </w:r>
      <w:r w:rsidR="00035849"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w:t>
      </w:r>
      <w:r w:rsidR="00DB058A" w:rsidRPr="00E31C43">
        <w:rPr>
          <w:rFonts w:ascii="Times New Roman" w:eastAsia="DaxlinePro-Light" w:hAnsi="Times New Roman" w:cs="Times New Roman"/>
          <w:bCs/>
          <w:sz w:val="24"/>
          <w:szCs w:val="24"/>
        </w:rPr>
        <w:t xml:space="preserve">prin convocatorul din data de </w:t>
      </w:r>
      <w:r w:rsidR="00D67E71">
        <w:rPr>
          <w:rFonts w:ascii="Times New Roman" w:eastAsia="DaxlinePro-Light" w:hAnsi="Times New Roman" w:cs="Times New Roman"/>
          <w:bCs/>
          <w:sz w:val="24"/>
          <w:szCs w:val="24"/>
        </w:rPr>
        <w:t>2</w:t>
      </w:r>
      <w:r w:rsidR="006D2FB1">
        <w:rPr>
          <w:rFonts w:ascii="Times New Roman" w:eastAsia="DaxlinePro-Light" w:hAnsi="Times New Roman" w:cs="Times New Roman"/>
          <w:bCs/>
          <w:sz w:val="24"/>
          <w:szCs w:val="24"/>
        </w:rPr>
        <w:t>0 octombrie</w:t>
      </w:r>
      <w:r w:rsidR="00D91B0C" w:rsidRPr="00E31C43">
        <w:rPr>
          <w:rFonts w:ascii="Times New Roman" w:eastAsia="DaxlinePro-Light" w:hAnsi="Times New Roman" w:cs="Times New Roman"/>
          <w:bCs/>
          <w:sz w:val="24"/>
          <w:szCs w:val="24"/>
        </w:rPr>
        <w:t xml:space="preserve"> </w:t>
      </w:r>
      <w:r w:rsidR="00A12BF5" w:rsidRPr="00E31C43">
        <w:rPr>
          <w:rFonts w:ascii="Times New Roman" w:eastAsia="DaxlinePro-Light" w:hAnsi="Times New Roman" w:cs="Times New Roman"/>
          <w:bCs/>
          <w:sz w:val="24"/>
          <w:szCs w:val="24"/>
        </w:rPr>
        <w:t>2026</w:t>
      </w:r>
      <w:r w:rsidR="00DB058A" w:rsidRPr="00E31C43">
        <w:rPr>
          <w:rFonts w:ascii="Times New Roman" w:eastAsia="DaxlinePro-Light" w:hAnsi="Times New Roman" w:cs="Times New Roman"/>
          <w:bCs/>
          <w:sz w:val="24"/>
          <w:szCs w:val="24"/>
        </w:rPr>
        <w:t xml:space="preserve"> </w:t>
      </w:r>
      <w:r w:rsidRPr="00E31C43">
        <w:rPr>
          <w:rFonts w:ascii="Times New Roman" w:hAnsi="Times New Roman" w:cs="Times New Roman"/>
          <w:bCs/>
          <w:sz w:val="24"/>
          <w:szCs w:val="24"/>
        </w:rPr>
        <w:t>de c</w:t>
      </w:r>
      <w:r w:rsidR="00525E48"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tre </w:t>
      </w:r>
      <w:r w:rsidR="00525E48" w:rsidRPr="00E31C43">
        <w:rPr>
          <w:rFonts w:ascii="Times New Roman" w:hAnsi="Times New Roman" w:cs="Times New Roman"/>
          <w:bCs/>
          <w:sz w:val="24"/>
          <w:szCs w:val="24"/>
        </w:rPr>
        <w:t>Consiliul de Administrație</w:t>
      </w:r>
      <w:r w:rsidRPr="00E31C43">
        <w:rPr>
          <w:rFonts w:ascii="Times New Roman" w:hAnsi="Times New Roman" w:cs="Times New Roman"/>
          <w:bCs/>
          <w:sz w:val="24"/>
          <w:szCs w:val="24"/>
        </w:rPr>
        <w:t xml:space="preserve">, prin convocatorul publicat </w:t>
      </w:r>
      <w:r w:rsidR="0024190F" w:rsidRPr="00E31C43">
        <w:rPr>
          <w:rFonts w:ascii="Times New Roman" w:hAnsi="Times New Roman" w:cs="Times New Roman"/>
          <w:bCs/>
          <w:sz w:val="24"/>
          <w:szCs w:val="24"/>
        </w:rPr>
        <w:t>î</w:t>
      </w:r>
      <w:r w:rsidRPr="00E31C43">
        <w:rPr>
          <w:rFonts w:ascii="Times New Roman" w:hAnsi="Times New Roman" w:cs="Times New Roman"/>
          <w:bCs/>
          <w:sz w:val="24"/>
          <w:szCs w:val="24"/>
        </w:rPr>
        <w:t xml:space="preserve">n Monitorul Oficial Partea a IV-a, nr. </w:t>
      </w:r>
      <w:r w:rsidR="005469A6" w:rsidRPr="00E31C43">
        <w:rPr>
          <w:rFonts w:ascii="Times New Roman" w:hAnsi="Times New Roman" w:cs="Times New Roman"/>
          <w:bCs/>
          <w:sz w:val="24"/>
          <w:szCs w:val="24"/>
          <w:lang w:val="en-US"/>
        </w:rPr>
        <w:t>[</w:t>
      </w:r>
      <w:r w:rsidR="005469A6" w:rsidRPr="00E31C43">
        <w:rPr>
          <w:rFonts w:ascii="Times New Roman" w:hAnsi="Times New Roman" w:cs="Times New Roman"/>
          <w:bCs/>
          <w:sz w:val="24"/>
          <w:szCs w:val="24"/>
          <w:highlight w:val="lightGray"/>
          <w:lang w:val="en-US"/>
        </w:rPr>
        <w:t>a se insera</w:t>
      </w:r>
      <w:r w:rsidR="005469A6" w:rsidRPr="00E31C43">
        <w:rPr>
          <w:rFonts w:ascii="Times New Roman" w:hAnsi="Times New Roman" w:cs="Times New Roman"/>
          <w:bCs/>
          <w:sz w:val="24"/>
          <w:szCs w:val="24"/>
          <w:lang w:val="en-US"/>
        </w:rPr>
        <w:t>]</w:t>
      </w:r>
      <w:r w:rsidR="005469A6"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rPr>
        <w:t xml:space="preserve">din data de </w:t>
      </w:r>
      <w:r w:rsidR="006D2FB1">
        <w:rPr>
          <w:rFonts w:ascii="Times New Roman" w:eastAsia="DaxlinePro-Light" w:hAnsi="Times New Roman" w:cs="Times New Roman"/>
          <w:bCs/>
          <w:sz w:val="24"/>
          <w:szCs w:val="24"/>
        </w:rPr>
        <w:t xml:space="preserve">21 octombrie </w:t>
      </w:r>
      <w:r w:rsidR="00E81117" w:rsidRPr="00E31C43">
        <w:rPr>
          <w:rFonts w:ascii="Times New Roman" w:eastAsia="DaxlinePro-Light" w:hAnsi="Times New Roman" w:cs="Times New Roman"/>
          <w:bCs/>
          <w:sz w:val="24"/>
          <w:szCs w:val="24"/>
        </w:rPr>
        <w:t>2026</w:t>
      </w:r>
      <w:r w:rsidR="003154A3" w:rsidRPr="00E31C43">
        <w:rPr>
          <w:rFonts w:ascii="Times New Roman" w:hAnsi="Times New Roman" w:cs="Times New Roman"/>
          <w:bCs/>
          <w:sz w:val="24"/>
          <w:szCs w:val="24"/>
        </w:rPr>
        <w:t>, în ziarul</w:t>
      </w:r>
      <w:r w:rsidR="00D32C12" w:rsidRPr="00E31C43">
        <w:rPr>
          <w:rFonts w:ascii="Times New Roman" w:hAnsi="Times New Roman" w:cs="Times New Roman"/>
          <w:bCs/>
          <w:sz w:val="24"/>
          <w:szCs w:val="24"/>
        </w:rPr>
        <w:t xml:space="preserve"> online</w:t>
      </w:r>
      <w:r w:rsidR="00AF3B79" w:rsidRPr="00E31C43">
        <w:rPr>
          <w:rFonts w:ascii="Times New Roman" w:hAnsi="Times New Roman" w:cs="Times New Roman"/>
          <w:bCs/>
          <w:sz w:val="24"/>
          <w:szCs w:val="24"/>
        </w:rPr>
        <w:t xml:space="preserve"> </w:t>
      </w:r>
      <w:r w:rsidR="00740B4F" w:rsidRPr="00E31C43">
        <w:rPr>
          <w:rFonts w:ascii="Times New Roman" w:hAnsi="Times New Roman" w:cs="Times New Roman"/>
          <w:bCs/>
          <w:sz w:val="24"/>
          <w:szCs w:val="24"/>
        </w:rPr>
        <w:t xml:space="preserve">Jurnalul </w:t>
      </w:r>
      <w:r w:rsidR="00D32C12" w:rsidRPr="00E31C43">
        <w:rPr>
          <w:rFonts w:ascii="Times New Roman" w:hAnsi="Times New Roman" w:cs="Times New Roman"/>
          <w:bCs/>
          <w:sz w:val="24"/>
          <w:szCs w:val="24"/>
        </w:rPr>
        <w:t>Național</w:t>
      </w:r>
      <w:r w:rsidR="003154A3" w:rsidRPr="00E31C43">
        <w:rPr>
          <w:rFonts w:ascii="Times New Roman" w:hAnsi="Times New Roman" w:cs="Times New Roman"/>
          <w:bCs/>
          <w:sz w:val="24"/>
          <w:szCs w:val="24"/>
        </w:rPr>
        <w:t xml:space="preserve"> din data de</w:t>
      </w:r>
      <w:r w:rsidR="00646823" w:rsidRPr="00E31C43">
        <w:rPr>
          <w:rFonts w:ascii="Times New Roman" w:hAnsi="Times New Roman" w:cs="Times New Roman"/>
          <w:bCs/>
          <w:sz w:val="24"/>
          <w:szCs w:val="24"/>
        </w:rPr>
        <w:t xml:space="preserve"> </w:t>
      </w:r>
      <w:r w:rsidR="006D2FB1">
        <w:rPr>
          <w:rFonts w:ascii="Times New Roman" w:hAnsi="Times New Roman" w:cs="Times New Roman"/>
          <w:bCs/>
          <w:sz w:val="24"/>
          <w:szCs w:val="24"/>
        </w:rPr>
        <w:t>21 octombrie</w:t>
      </w:r>
      <w:r w:rsidR="00E81117" w:rsidRPr="00E31C43">
        <w:rPr>
          <w:rFonts w:ascii="Times New Roman" w:hAnsi="Times New Roman" w:cs="Times New Roman"/>
          <w:bCs/>
          <w:sz w:val="24"/>
          <w:szCs w:val="24"/>
        </w:rPr>
        <w:t xml:space="preserve"> 2026</w:t>
      </w:r>
      <w:r w:rsidR="003154A3" w:rsidRPr="00E31C43">
        <w:rPr>
          <w:rFonts w:ascii="Times New Roman" w:hAnsi="Times New Roman" w:cs="Times New Roman"/>
          <w:bCs/>
          <w:sz w:val="24"/>
          <w:szCs w:val="24"/>
        </w:rPr>
        <w:t>,</w:t>
      </w:r>
      <w:r w:rsidR="00DB058A" w:rsidRPr="00E31C43">
        <w:rPr>
          <w:rFonts w:ascii="Times New Roman" w:hAnsi="Times New Roman" w:cs="Times New Roman"/>
          <w:bCs/>
          <w:sz w:val="24"/>
          <w:szCs w:val="24"/>
        </w:rPr>
        <w:t xml:space="preserve"> </w:t>
      </w:r>
      <w:r w:rsidR="008834BE" w:rsidRPr="00E31C43">
        <w:rPr>
          <w:rFonts w:ascii="Times New Roman" w:hAnsi="Times New Roman" w:cs="Times New Roman"/>
          <w:bCs/>
          <w:sz w:val="24"/>
          <w:szCs w:val="24"/>
        </w:rPr>
        <w:t xml:space="preserve">și </w:t>
      </w:r>
      <w:r w:rsidR="00DB058A" w:rsidRPr="00E31C43">
        <w:rPr>
          <w:rFonts w:ascii="Times New Roman" w:eastAsia="DaxlinePro-Light" w:hAnsi="Times New Roman" w:cs="Times New Roman"/>
          <w:bCs/>
          <w:sz w:val="24"/>
          <w:szCs w:val="24"/>
        </w:rPr>
        <w:t>pe pagina de web a Societăţii la adresa</w:t>
      </w:r>
      <w:r w:rsidR="00DB058A" w:rsidRPr="00E31C43">
        <w:rPr>
          <w:rFonts w:ascii="Times New Roman" w:hAnsi="Times New Roman" w:cs="Times New Roman"/>
          <w:sz w:val="24"/>
          <w:szCs w:val="24"/>
        </w:rPr>
        <w:t xml:space="preserve"> </w:t>
      </w:r>
      <w:hyperlink r:id="rId11" w:history="1">
        <w:r w:rsidR="00DB058A" w:rsidRPr="00E31C43">
          <w:rPr>
            <w:rStyle w:val="Hyperlink"/>
            <w:rFonts w:ascii="Times New Roman" w:hAnsi="Times New Roman" w:cs="Times New Roman"/>
            <w:sz w:val="24"/>
            <w:szCs w:val="24"/>
          </w:rPr>
          <w:t>www.</w:t>
        </w:r>
        <w:r w:rsidR="00DB058A" w:rsidRPr="00E31C43">
          <w:rPr>
            <w:rStyle w:val="Hyperlink"/>
            <w:rFonts w:ascii="Times New Roman" w:eastAsia="DaxlinePro-Light" w:hAnsi="Times New Roman" w:cs="Times New Roman"/>
            <w:bCs/>
            <w:sz w:val="24"/>
            <w:szCs w:val="24"/>
          </w:rPr>
          <w:t>rocaindustry.ro</w:t>
        </w:r>
      </w:hyperlink>
      <w:r w:rsidR="00DB058A" w:rsidRPr="00E31C43">
        <w:rPr>
          <w:rFonts w:ascii="Times New Roman" w:eastAsia="DaxlinePro-Light" w:hAnsi="Times New Roman" w:cs="Times New Roman"/>
          <w:bCs/>
          <w:sz w:val="24"/>
          <w:szCs w:val="24"/>
        </w:rPr>
        <w:t>, secţiunea Investitori &gt; Adunarea Generală a Acţionarilor</w:t>
      </w:r>
      <w:r w:rsidR="008834BE" w:rsidRPr="00E31C43">
        <w:rPr>
          <w:rFonts w:ascii="Times New Roman" w:eastAsia="DaxlinePro-Light" w:hAnsi="Times New Roman" w:cs="Times New Roman"/>
          <w:bCs/>
          <w:sz w:val="24"/>
          <w:szCs w:val="24"/>
        </w:rPr>
        <w:t>,</w:t>
      </w:r>
      <w:r w:rsidR="00DB058A" w:rsidRPr="00E31C43">
        <w:rPr>
          <w:rFonts w:ascii="Times New Roman" w:eastAsia="DaxlinePro-Light" w:hAnsi="Times New Roman" w:cs="Times New Roman"/>
          <w:bCs/>
          <w:sz w:val="24"/>
          <w:szCs w:val="24"/>
        </w:rPr>
        <w:t xml:space="preserve"> în data de </w:t>
      </w:r>
      <w:r w:rsidR="006D2FB1">
        <w:rPr>
          <w:rFonts w:ascii="Times New Roman" w:eastAsia="DaxlinePro-Light" w:hAnsi="Times New Roman" w:cs="Times New Roman"/>
          <w:bCs/>
          <w:sz w:val="24"/>
          <w:szCs w:val="24"/>
        </w:rPr>
        <w:t>21 octombrie</w:t>
      </w:r>
      <w:r w:rsidR="00D91B0C" w:rsidRPr="00E31C43">
        <w:rPr>
          <w:rFonts w:ascii="Times New Roman" w:eastAsia="DaxlinePro-Light" w:hAnsi="Times New Roman" w:cs="Times New Roman"/>
          <w:bCs/>
          <w:sz w:val="24"/>
          <w:szCs w:val="24"/>
        </w:rPr>
        <w:t xml:space="preserve"> </w:t>
      </w:r>
      <w:r w:rsidR="0095447B" w:rsidRPr="00E31C43">
        <w:rPr>
          <w:rFonts w:ascii="Times New Roman" w:eastAsia="DaxlinePro-Light" w:hAnsi="Times New Roman" w:cs="Times New Roman"/>
          <w:bCs/>
          <w:sz w:val="24"/>
          <w:szCs w:val="24"/>
        </w:rPr>
        <w:t>2026</w:t>
      </w:r>
      <w:r w:rsidRPr="00E31C43">
        <w:rPr>
          <w:rFonts w:ascii="Times New Roman" w:hAnsi="Times New Roman" w:cs="Times New Roman"/>
          <w:bCs/>
          <w:sz w:val="24"/>
          <w:szCs w:val="24"/>
        </w:rPr>
        <w:t>;</w:t>
      </w:r>
    </w:p>
    <w:p w14:paraId="38BE2D8B" w14:textId="57511973" w:rsidR="00CA247C" w:rsidRPr="00E31C43" w:rsidRDefault="00CA247C" w:rsidP="00A45CFB">
      <w:pPr>
        <w:numPr>
          <w:ilvl w:val="0"/>
          <w:numId w:val="2"/>
        </w:numPr>
        <w:spacing w:after="0" w:line="276" w:lineRule="auto"/>
        <w:ind w:left="709" w:hanging="709"/>
        <w:jc w:val="both"/>
        <w:rPr>
          <w:rFonts w:ascii="Times New Roman" w:hAnsi="Times New Roman" w:cs="Times New Roman"/>
          <w:bCs/>
          <w:sz w:val="24"/>
          <w:szCs w:val="24"/>
        </w:rPr>
      </w:pPr>
      <w:r w:rsidRPr="00E31C43">
        <w:rPr>
          <w:rFonts w:ascii="Times New Roman" w:hAnsi="Times New Roman" w:cs="Times New Roman"/>
          <w:bCs/>
          <w:sz w:val="24"/>
          <w:szCs w:val="24"/>
        </w:rPr>
        <w:lastRenderedPageBreak/>
        <w:t>Faptul c</w:t>
      </w:r>
      <w:r w:rsidR="003724B3"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la </w:t>
      </w:r>
      <w:r w:rsidR="0025778A" w:rsidRPr="00E31C43">
        <w:rPr>
          <w:rFonts w:ascii="Times New Roman" w:hAnsi="Times New Roman" w:cs="Times New Roman"/>
          <w:bCs/>
          <w:sz w:val="24"/>
          <w:szCs w:val="24"/>
        </w:rPr>
        <w:t>ș</w:t>
      </w:r>
      <w:r w:rsidRPr="00E31C43">
        <w:rPr>
          <w:rFonts w:ascii="Times New Roman" w:hAnsi="Times New Roman" w:cs="Times New Roman"/>
          <w:bCs/>
          <w:sz w:val="24"/>
          <w:szCs w:val="24"/>
        </w:rPr>
        <w:t>edin</w:t>
      </w:r>
      <w:r w:rsidR="0025778A"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a AGEA din </w:t>
      </w:r>
      <w:r w:rsidR="006D2FB1">
        <w:rPr>
          <w:rFonts w:ascii="Times New Roman" w:hAnsi="Times New Roman" w:cs="Times New Roman"/>
          <w:bCs/>
          <w:sz w:val="24"/>
          <w:szCs w:val="24"/>
        </w:rPr>
        <w:t>24 noiembrie</w:t>
      </w:r>
      <w:r w:rsidR="00206A57" w:rsidRPr="00E31C43">
        <w:rPr>
          <w:rFonts w:ascii="Times New Roman" w:hAnsi="Times New Roman" w:cs="Times New Roman"/>
          <w:bCs/>
          <w:sz w:val="24"/>
          <w:szCs w:val="24"/>
        </w:rPr>
        <w:t xml:space="preserve"> 2026</w:t>
      </w:r>
      <w:r w:rsidR="00AF48C1" w:rsidRPr="00E31C43">
        <w:rPr>
          <w:rFonts w:ascii="Times New Roman" w:eastAsia="DaxlinePro-Light" w:hAnsi="Times New Roman" w:cs="Times New Roman"/>
          <w:sz w:val="24"/>
          <w:szCs w:val="24"/>
        </w:rPr>
        <w:t xml:space="preserve"> </w:t>
      </w:r>
      <w:r w:rsidRPr="00E31C43">
        <w:rPr>
          <w:rFonts w:ascii="Times New Roman" w:hAnsi="Times New Roman" w:cs="Times New Roman"/>
          <w:bCs/>
          <w:sz w:val="24"/>
          <w:szCs w:val="24"/>
        </w:rPr>
        <w:t>au fost prezen</w:t>
      </w:r>
      <w:r w:rsidR="003724B3" w:rsidRPr="00E31C43">
        <w:rPr>
          <w:rFonts w:ascii="Times New Roman" w:hAnsi="Times New Roman" w:cs="Times New Roman"/>
          <w:bCs/>
          <w:sz w:val="24"/>
          <w:szCs w:val="24"/>
        </w:rPr>
        <w:t>ț</w:t>
      </w:r>
      <w:r w:rsidRPr="00E31C43">
        <w:rPr>
          <w:rFonts w:ascii="Times New Roman" w:hAnsi="Times New Roman" w:cs="Times New Roman"/>
          <w:bCs/>
          <w:sz w:val="24"/>
          <w:szCs w:val="24"/>
        </w:rPr>
        <w:t>i</w:t>
      </w:r>
      <w:r w:rsidR="003724B3" w:rsidRPr="00E31C43">
        <w:rPr>
          <w:rFonts w:ascii="Times New Roman" w:hAnsi="Times New Roman" w:cs="Times New Roman"/>
          <w:bCs/>
          <w:sz w:val="24"/>
          <w:szCs w:val="24"/>
        </w:rPr>
        <w:t>/reprezentați</w:t>
      </w:r>
      <w:r w:rsidRPr="00E31C43">
        <w:rPr>
          <w:rFonts w:ascii="Times New Roman" w:hAnsi="Times New Roman" w:cs="Times New Roman"/>
          <w:bCs/>
          <w:sz w:val="24"/>
          <w:szCs w:val="24"/>
        </w:rPr>
        <w:t xml:space="preserve"> doar </w:t>
      </w:r>
      <w:r w:rsidR="000B13F3" w:rsidRPr="00E31C43">
        <w:rPr>
          <w:rFonts w:ascii="Times New Roman" w:hAnsi="Times New Roman" w:cs="Times New Roman"/>
          <w:noProof/>
          <w:sz w:val="24"/>
          <w:szCs w:val="24"/>
        </w:rPr>
        <w:t xml:space="preserve">acţionarii Societăţii înregistraţi în registrul acţionarilor (ţinut de Depozitarul Central S.A.) până la sfârşitul zilei de </w:t>
      </w:r>
      <w:r w:rsidR="006D2FB1">
        <w:rPr>
          <w:rFonts w:ascii="Times New Roman" w:hAnsi="Times New Roman" w:cs="Times New Roman"/>
          <w:noProof/>
          <w:sz w:val="24"/>
          <w:szCs w:val="24"/>
        </w:rPr>
        <w:t>11 noiembrie</w:t>
      </w:r>
      <w:r w:rsidR="00D91B0C" w:rsidRPr="00E31C43">
        <w:rPr>
          <w:rFonts w:ascii="Times New Roman" w:hAnsi="Times New Roman" w:cs="Times New Roman"/>
          <w:noProof/>
          <w:sz w:val="24"/>
          <w:szCs w:val="24"/>
        </w:rPr>
        <w:t xml:space="preserve"> </w:t>
      </w:r>
      <w:r w:rsidR="00206A57" w:rsidRPr="00E31C43">
        <w:rPr>
          <w:rFonts w:ascii="Times New Roman" w:hAnsi="Times New Roman" w:cs="Times New Roman"/>
          <w:noProof/>
          <w:sz w:val="24"/>
          <w:szCs w:val="24"/>
        </w:rPr>
        <w:t>2026</w:t>
      </w:r>
      <w:r w:rsidR="000B13F3" w:rsidRPr="00E31C43">
        <w:rPr>
          <w:rFonts w:ascii="Times New Roman" w:hAnsi="Times New Roman" w:cs="Times New Roman"/>
          <w:noProof/>
          <w:sz w:val="24"/>
          <w:szCs w:val="24"/>
        </w:rPr>
        <w:t>, stabilită ca Dată de Referinţă</w:t>
      </w:r>
      <w:r w:rsidRPr="00E31C43">
        <w:rPr>
          <w:rFonts w:ascii="Times New Roman" w:hAnsi="Times New Roman" w:cs="Times New Roman"/>
          <w:bCs/>
          <w:sz w:val="24"/>
          <w:szCs w:val="24"/>
        </w:rPr>
        <w:t>;</w:t>
      </w:r>
    </w:p>
    <w:p w14:paraId="788ABB54" w14:textId="77777777" w:rsidR="001E3CFB" w:rsidRPr="00E31C43" w:rsidRDefault="001E3CFB" w:rsidP="00A45CFB">
      <w:pPr>
        <w:spacing w:after="0" w:line="276" w:lineRule="auto"/>
        <w:ind w:left="709"/>
        <w:jc w:val="both"/>
        <w:rPr>
          <w:rFonts w:ascii="Times New Roman" w:hAnsi="Times New Roman" w:cs="Times New Roman"/>
          <w:bCs/>
          <w:sz w:val="24"/>
          <w:szCs w:val="24"/>
        </w:rPr>
      </w:pPr>
    </w:p>
    <w:p w14:paraId="5C13CA0A" w14:textId="1BFC501D" w:rsidR="00C92573" w:rsidRPr="00E31C43" w:rsidRDefault="00AE2FE7" w:rsidP="00A45CFB">
      <w:pPr>
        <w:spacing w:after="0" w:line="276" w:lineRule="auto"/>
        <w:jc w:val="both"/>
        <w:rPr>
          <w:rFonts w:ascii="Times New Roman" w:hAnsi="Times New Roman" w:cs="Times New Roman"/>
          <w:b/>
          <w:sz w:val="24"/>
          <w:szCs w:val="24"/>
        </w:rPr>
      </w:pPr>
      <w:r w:rsidRPr="00E31C43">
        <w:rPr>
          <w:rFonts w:ascii="Times New Roman" w:hAnsi="Times New Roman" w:cs="Times New Roman"/>
          <w:b/>
          <w:sz w:val="24"/>
          <w:szCs w:val="24"/>
        </w:rPr>
        <w:t>p</w:t>
      </w:r>
      <w:r w:rsidR="009219DD" w:rsidRPr="00E31C43">
        <w:rPr>
          <w:rFonts w:ascii="Times New Roman" w:hAnsi="Times New Roman" w:cs="Times New Roman"/>
          <w:b/>
          <w:sz w:val="24"/>
          <w:szCs w:val="24"/>
        </w:rPr>
        <w:t xml:space="preserve">recum și ordinea de zi aferentă ședinței AGEA din data de </w:t>
      </w:r>
      <w:r w:rsidR="00CC73A0">
        <w:rPr>
          <w:rFonts w:ascii="Times New Roman" w:hAnsi="Times New Roman" w:cs="Times New Roman"/>
          <w:b/>
          <w:sz w:val="24"/>
          <w:szCs w:val="24"/>
        </w:rPr>
        <w:t>24/25 noiembrie</w:t>
      </w:r>
      <w:r w:rsidR="00151C07" w:rsidRPr="00E31C43">
        <w:rPr>
          <w:rFonts w:ascii="Times New Roman" w:hAnsi="Times New Roman" w:cs="Times New Roman"/>
          <w:b/>
          <w:sz w:val="24"/>
          <w:szCs w:val="24"/>
        </w:rPr>
        <w:t xml:space="preserve"> 2026</w:t>
      </w:r>
      <w:r w:rsidR="000E5603" w:rsidRPr="00E31C43">
        <w:rPr>
          <w:rFonts w:ascii="Times New Roman" w:hAnsi="Times New Roman" w:cs="Times New Roman"/>
          <w:b/>
          <w:sz w:val="24"/>
          <w:szCs w:val="24"/>
        </w:rPr>
        <w:t>, descrisă mai jos:</w:t>
      </w:r>
      <w:bookmarkStart w:id="11" w:name="_Hlk98165573"/>
    </w:p>
    <w:p w14:paraId="3311CEEE" w14:textId="77777777" w:rsidR="00B414C3" w:rsidRPr="00B414C3" w:rsidRDefault="00B414C3" w:rsidP="00B414C3">
      <w:pPr>
        <w:pStyle w:val="Heading3"/>
        <w:numPr>
          <w:ilvl w:val="0"/>
          <w:numId w:val="26"/>
        </w:numPr>
        <w:spacing w:after="0" w:line="276" w:lineRule="auto"/>
        <w:ind w:hanging="720"/>
        <w:rPr>
          <w:rFonts w:ascii="Times New Roman" w:hAnsi="Times New Roman" w:cs="Times New Roman"/>
          <w:color w:val="000000"/>
          <w:sz w:val="24"/>
          <w:lang w:val="en-US"/>
        </w:rPr>
      </w:pPr>
      <w:bookmarkStart w:id="12" w:name="_Hlk98779591"/>
      <w:bookmarkEnd w:id="11"/>
      <w:r w:rsidRPr="00B414C3">
        <w:rPr>
          <w:rFonts w:ascii="Times New Roman" w:hAnsi="Times New Roman" w:cs="Times New Roman"/>
          <w:b/>
          <w:bCs/>
          <w:color w:val="000000"/>
          <w:sz w:val="24"/>
        </w:rPr>
        <w:t xml:space="preserve">Aprobarea </w:t>
      </w:r>
      <w:r w:rsidRPr="00B414C3">
        <w:rPr>
          <w:rFonts w:ascii="Times New Roman" w:hAnsi="Times New Roman" w:cs="Times New Roman"/>
          <w:color w:val="000000"/>
          <w:sz w:val="24"/>
        </w:rPr>
        <w:t xml:space="preserve">modificării Actului Constitutiv al Societății, </w:t>
      </w:r>
      <w:r w:rsidRPr="00B414C3">
        <w:rPr>
          <w:rFonts w:ascii="Times New Roman" w:hAnsi="Times New Roman" w:cs="Times New Roman"/>
          <w:color w:val="000000"/>
          <w:sz w:val="24"/>
          <w:lang w:val="en-US"/>
        </w:rPr>
        <w:t>prin completarea art. 14.1 cu două noi litere, k) și l), cu renumerotarea actualei lit. k) în lit. m), precum și prin modificarea art. 15.6 lit. b) și completarea cu patru noi litere, h), i), j) și k), după cum urmează</w:t>
      </w:r>
      <w:r w:rsidRPr="00B414C3">
        <w:rPr>
          <w:rFonts w:ascii="Times New Roman" w:hAnsi="Times New Roman" w:cs="Times New Roman"/>
          <w:sz w:val="24"/>
        </w:rPr>
        <w:t>:</w:t>
      </w:r>
    </w:p>
    <w:p w14:paraId="4D3C4F23" w14:textId="77777777" w:rsidR="00B414C3" w:rsidRPr="00B414C3" w:rsidRDefault="00B414C3" w:rsidP="00B414C3">
      <w:pPr>
        <w:pStyle w:val="Heading4"/>
        <w:numPr>
          <w:ilvl w:val="0"/>
          <w:numId w:val="0"/>
        </w:numPr>
        <w:spacing w:before="0" w:after="0"/>
        <w:ind w:left="720"/>
        <w:rPr>
          <w:rFonts w:ascii="Times New Roman" w:hAnsi="Times New Roman" w:cs="Times New Roman"/>
          <w:sz w:val="24"/>
          <w:szCs w:val="24"/>
        </w:rPr>
      </w:pPr>
    </w:p>
    <w:p w14:paraId="1DB4C0EB" w14:textId="77777777" w:rsidR="00B414C3" w:rsidRPr="00B414C3" w:rsidRDefault="00B414C3" w:rsidP="00B414C3">
      <w:pPr>
        <w:autoSpaceDE w:val="0"/>
        <w:autoSpaceDN w:val="0"/>
        <w:adjustRightInd w:val="0"/>
        <w:spacing w:after="0" w:line="276" w:lineRule="auto"/>
        <w:ind w:left="720"/>
        <w:jc w:val="both"/>
        <w:rPr>
          <w:rFonts w:ascii="Times New Roman" w:eastAsiaTheme="majorEastAsia" w:hAnsi="Times New Roman" w:cs="Times New Roman"/>
          <w:i/>
          <w:iCs/>
          <w:color w:val="000000"/>
          <w:sz w:val="24"/>
          <w:szCs w:val="24"/>
        </w:rPr>
      </w:pPr>
      <w:r w:rsidRPr="00B414C3">
        <w:rPr>
          <w:rFonts w:ascii="Times New Roman" w:hAnsi="Times New Roman" w:cs="Times New Roman"/>
          <w:b/>
          <w:bCs/>
          <w:i/>
          <w:iCs/>
          <w:color w:val="000000"/>
          <w:sz w:val="24"/>
          <w:szCs w:val="24"/>
          <w:lang w:val="en-US"/>
        </w:rPr>
        <w:t xml:space="preserve"> “</w:t>
      </w:r>
      <w:r w:rsidRPr="00B414C3">
        <w:rPr>
          <w:rFonts w:ascii="Times New Roman" w:hAnsi="Times New Roman" w:cs="Times New Roman"/>
          <w:bCs/>
          <w:i/>
          <w:iCs/>
          <w:noProof/>
          <w:color w:val="000000"/>
          <w:sz w:val="24"/>
          <w:szCs w:val="24"/>
        </w:rPr>
        <w:t>Art.14.</w:t>
      </w:r>
      <w:r w:rsidRPr="00B414C3">
        <w:rPr>
          <w:rFonts w:ascii="Times New Roman" w:eastAsiaTheme="majorEastAsia" w:hAnsi="Times New Roman" w:cs="Times New Roman"/>
          <w:i/>
          <w:iCs/>
          <w:color w:val="000000"/>
          <w:sz w:val="24"/>
          <w:szCs w:val="24"/>
        </w:rPr>
        <w:t>1.</w:t>
      </w:r>
      <w:r w:rsidRPr="00B414C3">
        <w:rPr>
          <w:rFonts w:ascii="Times New Roman" w:eastAsiaTheme="majorEastAsia" w:hAnsi="Times New Roman" w:cs="Times New Roman"/>
          <w:color w:val="000000"/>
          <w:sz w:val="24"/>
          <w:szCs w:val="24"/>
        </w:rPr>
        <w:t xml:space="preserve"> </w:t>
      </w:r>
      <w:r w:rsidRPr="00B414C3">
        <w:rPr>
          <w:rFonts w:ascii="Times New Roman" w:eastAsiaTheme="majorEastAsia" w:hAnsi="Times New Roman" w:cs="Times New Roman"/>
          <w:i/>
          <w:iCs/>
          <w:color w:val="000000"/>
          <w:sz w:val="24"/>
          <w:szCs w:val="24"/>
        </w:rPr>
        <w:t>Principalele atribuţii ale consiliului de administraţie sunt:</w:t>
      </w:r>
    </w:p>
    <w:p w14:paraId="3A59AA9F"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 […]</w:t>
      </w:r>
    </w:p>
    <w:p w14:paraId="1CF378E5"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k) monitorizarea performanței, a principalelor riscuri și a implementării obiectivelor strategice la nivelul Societății și al grupului;</w:t>
      </w:r>
    </w:p>
    <w:p w14:paraId="4371A895"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l) supravegherea integrării principiilor de sustenabilitate și a factorilor de mediu, sociali și de guvernanță corporativă (ESG) în strategia și activitatea grupului;</w:t>
      </w:r>
    </w:p>
    <w:p w14:paraId="7A5D293A"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m) alte atribuții prevăzute de lege.”</w:t>
      </w:r>
    </w:p>
    <w:p w14:paraId="630392C0" w14:textId="77777777" w:rsidR="00B414C3" w:rsidRPr="00B414C3" w:rsidRDefault="00B414C3" w:rsidP="00B414C3">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1B21B32F" w14:textId="77777777" w:rsidR="00B414C3" w:rsidRPr="00B414C3" w:rsidRDefault="00B414C3" w:rsidP="00B414C3">
      <w:pPr>
        <w:autoSpaceDE w:val="0"/>
        <w:autoSpaceDN w:val="0"/>
        <w:adjustRightInd w:val="0"/>
        <w:spacing w:after="0" w:line="276" w:lineRule="auto"/>
        <w:ind w:left="720"/>
        <w:jc w:val="both"/>
        <w:rPr>
          <w:rFonts w:ascii="Times New Roman" w:eastAsiaTheme="majorEastAsia" w:hAnsi="Times New Roman" w:cs="Times New Roman"/>
          <w:i/>
          <w:iCs/>
          <w:color w:val="000000"/>
          <w:sz w:val="24"/>
          <w:szCs w:val="24"/>
        </w:rPr>
      </w:pPr>
      <w:r w:rsidRPr="00B414C3">
        <w:rPr>
          <w:rFonts w:ascii="Times New Roman" w:hAnsi="Times New Roman" w:cs="Times New Roman"/>
          <w:b/>
          <w:bCs/>
          <w:i/>
          <w:iCs/>
          <w:color w:val="000000"/>
          <w:sz w:val="24"/>
          <w:szCs w:val="24"/>
          <w:lang w:val="en-US"/>
        </w:rPr>
        <w:t>“</w:t>
      </w:r>
      <w:r w:rsidRPr="00B414C3">
        <w:rPr>
          <w:rFonts w:ascii="Times New Roman" w:hAnsi="Times New Roman" w:cs="Times New Roman"/>
          <w:bCs/>
          <w:i/>
          <w:iCs/>
          <w:noProof/>
          <w:color w:val="000000"/>
          <w:sz w:val="24"/>
          <w:szCs w:val="24"/>
        </w:rPr>
        <w:t>Art.15.6</w:t>
      </w:r>
      <w:r w:rsidRPr="00B414C3">
        <w:rPr>
          <w:rFonts w:ascii="Times New Roman" w:eastAsiaTheme="majorEastAsia" w:hAnsi="Times New Roman" w:cs="Times New Roman"/>
          <w:i/>
          <w:iCs/>
          <w:color w:val="000000"/>
          <w:sz w:val="24"/>
          <w:szCs w:val="24"/>
        </w:rPr>
        <w:t>.</w:t>
      </w:r>
      <w:r w:rsidRPr="00B414C3">
        <w:rPr>
          <w:rFonts w:ascii="Times New Roman" w:eastAsiaTheme="majorEastAsia" w:hAnsi="Times New Roman" w:cs="Times New Roman"/>
          <w:color w:val="000000"/>
          <w:sz w:val="24"/>
          <w:szCs w:val="24"/>
        </w:rPr>
        <w:t xml:space="preserve"> </w:t>
      </w:r>
      <w:r w:rsidRPr="00B414C3">
        <w:rPr>
          <w:rFonts w:ascii="Times New Roman" w:eastAsiaTheme="majorEastAsia" w:hAnsi="Times New Roman" w:cs="Times New Roman"/>
          <w:i/>
          <w:iCs/>
          <w:color w:val="000000"/>
          <w:sz w:val="24"/>
          <w:szCs w:val="24"/>
          <w:lang w:val="en-US"/>
        </w:rPr>
        <w:t>Directorul General va avea în principiu următoarele atribuţii</w:t>
      </w:r>
      <w:r w:rsidRPr="00B414C3">
        <w:rPr>
          <w:rFonts w:ascii="Times New Roman" w:eastAsiaTheme="majorEastAsia" w:hAnsi="Times New Roman" w:cs="Times New Roman"/>
          <w:i/>
          <w:iCs/>
          <w:color w:val="000000"/>
          <w:sz w:val="24"/>
          <w:szCs w:val="24"/>
        </w:rPr>
        <w:t>:</w:t>
      </w:r>
    </w:p>
    <w:p w14:paraId="76E3C6F8"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 […]</w:t>
      </w:r>
    </w:p>
    <w:p w14:paraId="1B552171"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b) reprezintă societatea în adunările generale ale asociaților/acționarilor filialelor societății,</w:t>
      </w:r>
    </w:p>
    <w:p w14:paraId="2BF09D94"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respectiv ale societăților la care Societatea este asociat/acționar, având putere de decizie în</w:t>
      </w:r>
    </w:p>
    <w:p w14:paraId="48DA1314"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rPr>
      </w:pPr>
      <w:r w:rsidRPr="00B414C3">
        <w:rPr>
          <w:rFonts w:ascii="Times New Roman" w:hAnsi="Times New Roman" w:cs="Times New Roman"/>
          <w:i/>
          <w:iCs/>
          <w:noProof/>
          <w:color w:val="000000"/>
          <w:sz w:val="24"/>
          <w:szCs w:val="24"/>
          <w:lang w:val="en-US"/>
        </w:rPr>
        <w:t xml:space="preserve">ceea ce privește voturile exprimate în cadrul adunărilor, </w:t>
      </w:r>
      <w:r w:rsidRPr="00B414C3">
        <w:rPr>
          <w:rFonts w:ascii="Times New Roman" w:hAnsi="Times New Roman" w:cs="Times New Roman"/>
          <w:i/>
          <w:iCs/>
          <w:noProof/>
          <w:color w:val="000000"/>
          <w:sz w:val="24"/>
          <w:szCs w:val="24"/>
        </w:rPr>
        <w:t>în baza mandatului primit de la consiliul de administrație;</w:t>
      </w:r>
    </w:p>
    <w:p w14:paraId="711AB7B6"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w:t>
      </w:r>
    </w:p>
    <w:p w14:paraId="2906ABF7"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h) coordonează implementarea strategiei și a obiectivelor de dezvoltare ale Societății, aprobate de Consiliul de Administrație, și urmărește realizarea acestora la nivelul grupului;</w:t>
      </w:r>
    </w:p>
    <w:p w14:paraId="7FFFFD77"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i) monitorizează performanța economico-financiară și operațională a societăților din grup și informează periodic Consiliul de Administrație cu privire la evoluția acestora;</w:t>
      </w:r>
    </w:p>
    <w:p w14:paraId="1AABBD29"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j) </w:t>
      </w:r>
      <w:r w:rsidRPr="00B414C3">
        <w:rPr>
          <w:rFonts w:ascii="Times New Roman" w:hAnsi="Times New Roman" w:cs="Times New Roman"/>
          <w:i/>
          <w:iCs/>
          <w:noProof/>
          <w:color w:val="000000"/>
          <w:sz w:val="24"/>
          <w:szCs w:val="24"/>
        </w:rPr>
        <w:t>identifică și evaluează oportunități de dezvoltare și investiții la nivelul Societății și al grupului și formulează propuneri în acest sens Consiliului de Administrație</w:t>
      </w:r>
      <w:r w:rsidRPr="00B414C3">
        <w:rPr>
          <w:rFonts w:ascii="Times New Roman" w:hAnsi="Times New Roman" w:cs="Times New Roman"/>
          <w:i/>
          <w:iCs/>
          <w:noProof/>
          <w:color w:val="000000"/>
          <w:sz w:val="24"/>
          <w:szCs w:val="24"/>
          <w:lang w:val="en-US"/>
        </w:rPr>
        <w:t>;</w:t>
      </w:r>
    </w:p>
    <w:p w14:paraId="49849C58" w14:textId="77777777" w:rsidR="00B414C3" w:rsidRPr="00B414C3" w:rsidRDefault="00B414C3" w:rsidP="00B414C3">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k) coordonează implementarea inițiativelor de sustenabilitate și ESG la nivelul Societății și monitorizarea acestora la nivelul grupului, în conformitate cu strategia aprobată de Consiliul de Administrație.”</w:t>
      </w:r>
    </w:p>
    <w:p w14:paraId="7F6EBC9F" w14:textId="77777777" w:rsidR="00B414C3" w:rsidRPr="00B414C3" w:rsidRDefault="00B414C3" w:rsidP="00B414C3">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ab/>
      </w:r>
    </w:p>
    <w:p w14:paraId="56472C1A" w14:textId="77777777" w:rsidR="00B414C3" w:rsidRPr="00B414C3" w:rsidRDefault="00B414C3" w:rsidP="00B414C3">
      <w:pPr>
        <w:pStyle w:val="Heading3"/>
        <w:numPr>
          <w:ilvl w:val="0"/>
          <w:numId w:val="26"/>
        </w:numPr>
        <w:spacing w:after="0" w:line="276" w:lineRule="auto"/>
        <w:ind w:hanging="720"/>
        <w:rPr>
          <w:rFonts w:ascii="Times New Roman" w:hAnsi="Times New Roman" w:cs="Times New Roman"/>
          <w:i/>
          <w:iCs/>
          <w:sz w:val="24"/>
          <w:lang w:val="en-US"/>
        </w:rPr>
      </w:pPr>
      <w:r w:rsidRPr="00B414C3">
        <w:rPr>
          <w:rFonts w:ascii="Times New Roman" w:hAnsi="Times New Roman" w:cs="Times New Roman"/>
          <w:b/>
          <w:bCs/>
          <w:color w:val="000000"/>
          <w:sz w:val="24"/>
        </w:rPr>
        <w:lastRenderedPageBreak/>
        <w:t xml:space="preserve">Aprobarea </w:t>
      </w:r>
      <w:r w:rsidRPr="00B414C3">
        <w:rPr>
          <w:rFonts w:ascii="Times New Roman" w:hAnsi="Times New Roman" w:cs="Times New Roman"/>
          <w:color w:val="000000"/>
          <w:sz w:val="24"/>
        </w:rPr>
        <w:t>împuternicirii directorului general al Societății, Ioan-Adrian Bindea, pentru semnarea în numele acționarilor a hotărârii AGEA, a actului constitutiv, precum și a tuturor documentelor care urmează a fi adoptate de AGEA şi îndeplinirea tuturor formalităților legale în vederea executării şi înregistrării hotărârilor şi deciziilor adoptate, inclusiv la Registrul Comerțului,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p>
    <w:p w14:paraId="0373C388" w14:textId="77777777" w:rsidR="00B414C3" w:rsidRPr="00B414C3" w:rsidRDefault="00B414C3" w:rsidP="00B414C3">
      <w:pPr>
        <w:pStyle w:val="Heading3"/>
        <w:numPr>
          <w:ilvl w:val="0"/>
          <w:numId w:val="0"/>
        </w:numPr>
        <w:spacing w:before="0" w:after="0" w:line="276" w:lineRule="auto"/>
        <w:ind w:left="720"/>
        <w:rPr>
          <w:rFonts w:ascii="Times New Roman" w:hAnsi="Times New Roman" w:cs="Times New Roman"/>
          <w:sz w:val="24"/>
        </w:rPr>
      </w:pPr>
    </w:p>
    <w:p w14:paraId="152DF0C6" w14:textId="77777777" w:rsidR="003E61A4" w:rsidRPr="00E31C43" w:rsidRDefault="003E61A4" w:rsidP="00A45CFB">
      <w:pPr>
        <w:pStyle w:val="ListParagraph"/>
        <w:spacing w:after="0" w:line="276" w:lineRule="auto"/>
        <w:jc w:val="both"/>
        <w:rPr>
          <w:rFonts w:ascii="Times New Roman" w:hAnsi="Times New Roman" w:cs="Times New Roman"/>
          <w:bCs/>
          <w:sz w:val="24"/>
          <w:szCs w:val="24"/>
        </w:rPr>
      </w:pPr>
    </w:p>
    <w:p w14:paraId="54CBC753" w14:textId="44CBD705" w:rsidR="006E6581" w:rsidRPr="00E31C43" w:rsidRDefault="006E6581" w:rsidP="00A45CFB">
      <w:pPr>
        <w:spacing w:after="0" w:line="276" w:lineRule="auto"/>
        <w:contextualSpacing/>
        <w:jc w:val="both"/>
        <w:rPr>
          <w:rFonts w:ascii="Times New Roman" w:hAnsi="Times New Roman" w:cs="Times New Roman"/>
          <w:b/>
          <w:bCs/>
          <w:sz w:val="24"/>
          <w:szCs w:val="24"/>
        </w:rPr>
      </w:pPr>
      <w:r w:rsidRPr="00E31C43">
        <w:rPr>
          <w:rFonts w:ascii="Times New Roman" w:hAnsi="Times New Roman" w:cs="Times New Roman"/>
          <w:b/>
          <w:bCs/>
          <w:sz w:val="24"/>
          <w:szCs w:val="24"/>
        </w:rPr>
        <w:t>Acționarii prezenți sau reprezentați</w:t>
      </w:r>
      <w:r w:rsidR="00DB058A" w:rsidRPr="00E31C43">
        <w:rPr>
          <w:rFonts w:ascii="Times New Roman" w:hAnsi="Times New Roman" w:cs="Times New Roman"/>
          <w:b/>
          <w:bCs/>
          <w:sz w:val="24"/>
          <w:szCs w:val="24"/>
        </w:rPr>
        <w:t xml:space="preserve"> în mod valabil sau care au votat valabil prin corespondență</w:t>
      </w:r>
      <w:r w:rsidRPr="00E31C43">
        <w:rPr>
          <w:rFonts w:ascii="Times New Roman" w:hAnsi="Times New Roman" w:cs="Times New Roman"/>
          <w:b/>
          <w:bCs/>
          <w:sz w:val="24"/>
          <w:szCs w:val="24"/>
        </w:rPr>
        <w:t>, confirmând ordinea de zi mai sus mentionată, au adoptat urm</w:t>
      </w:r>
      <w:r w:rsidR="005D5C52" w:rsidRPr="00E31C43">
        <w:rPr>
          <w:rFonts w:ascii="Times New Roman" w:hAnsi="Times New Roman" w:cs="Times New Roman"/>
          <w:b/>
          <w:bCs/>
          <w:sz w:val="24"/>
          <w:szCs w:val="24"/>
        </w:rPr>
        <w:t>ă</w:t>
      </w:r>
      <w:r w:rsidRPr="00E31C43">
        <w:rPr>
          <w:rFonts w:ascii="Times New Roman" w:hAnsi="Times New Roman" w:cs="Times New Roman"/>
          <w:b/>
          <w:bCs/>
          <w:sz w:val="24"/>
          <w:szCs w:val="24"/>
        </w:rPr>
        <w:t>toarele hotărâri:</w:t>
      </w:r>
    </w:p>
    <w:p w14:paraId="646312E0" w14:textId="625859EE" w:rsidR="006E6581" w:rsidRPr="00E31C43" w:rsidRDefault="006E6581"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w:t>
      </w:r>
      <w:r w:rsidR="00BC6E6A" w:rsidRPr="00E31C43">
        <w:rPr>
          <w:rFonts w:ascii="Times New Roman" w:hAnsi="Times New Roman" w:cs="Times New Roman"/>
          <w:b/>
          <w:bCs/>
          <w:sz w:val="24"/>
          <w:szCs w:val="24"/>
          <w:u w:val="single"/>
        </w:rPr>
        <w:t>ă</w:t>
      </w:r>
      <w:r w:rsidRPr="00E31C43">
        <w:rPr>
          <w:rFonts w:ascii="Times New Roman" w:hAnsi="Times New Roman" w:cs="Times New Roman"/>
          <w:b/>
          <w:bCs/>
          <w:sz w:val="24"/>
          <w:szCs w:val="24"/>
          <w:u w:val="single"/>
        </w:rPr>
        <w:t>r</w:t>
      </w:r>
      <w:r w:rsidR="00BC6E6A" w:rsidRPr="00E31C43">
        <w:rPr>
          <w:rFonts w:ascii="Times New Roman" w:hAnsi="Times New Roman" w:cs="Times New Roman"/>
          <w:b/>
          <w:bCs/>
          <w:sz w:val="24"/>
          <w:szCs w:val="24"/>
          <w:u w:val="single"/>
        </w:rPr>
        <w:t>â</w:t>
      </w:r>
      <w:r w:rsidRPr="00E31C43">
        <w:rPr>
          <w:rFonts w:ascii="Times New Roman" w:hAnsi="Times New Roman" w:cs="Times New Roman"/>
          <w:b/>
          <w:bCs/>
          <w:sz w:val="24"/>
          <w:szCs w:val="24"/>
          <w:u w:val="single"/>
        </w:rPr>
        <w:t>rea nr. 1</w:t>
      </w:r>
    </w:p>
    <w:p w14:paraId="1D6A82D8" w14:textId="693514E5" w:rsidR="006E6581" w:rsidRPr="00E31C43" w:rsidRDefault="006E6581" w:rsidP="00A45CFB">
      <w:pPr>
        <w:pStyle w:val="ListParagraph"/>
        <w:keepNext/>
        <w:spacing w:after="0" w:line="276" w:lineRule="auto"/>
        <w:jc w:val="both"/>
        <w:rPr>
          <w:rFonts w:ascii="Times New Roman" w:hAnsi="Times New Roman" w:cs="Times New Roman"/>
          <w:sz w:val="24"/>
          <w:szCs w:val="24"/>
        </w:rPr>
      </w:pPr>
    </w:p>
    <w:p w14:paraId="27A6EA69" w14:textId="62080299" w:rsidR="00DB058A" w:rsidRPr="00E31C43" w:rsidRDefault="0097139E"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EA1BFC" w:rsidRPr="00E31C43">
        <w:rPr>
          <w:rFonts w:ascii="Times New Roman" w:hAnsi="Times New Roman" w:cs="Times New Roman"/>
          <w:noProof/>
          <w:sz w:val="24"/>
          <w:szCs w:val="24"/>
        </w:rPr>
        <w:t>drepturi de vot, reprezentând</w:t>
      </w:r>
      <w:r w:rsidR="00F27AAB"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capitalul social </w:t>
      </w:r>
      <w:r w:rsidR="00AB4382"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w:t>
      </w:r>
      <w:r w:rsidR="00F27AAB"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totalul drepturilor de vot, </w:t>
      </w:r>
    </w:p>
    <w:p w14:paraId="26BE6A5C" w14:textId="68CC62DD" w:rsidR="00DB058A" w:rsidRPr="00E31C43" w:rsidRDefault="00DB058A"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reprezentând</w:t>
      </w:r>
      <w:r w:rsidR="00AB1D9C"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acţiuni,</w:t>
      </w:r>
      <w:r w:rsidR="004E4DB7"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4E4DB7" w:rsidRPr="00E31C43">
        <w:rPr>
          <w:rFonts w:ascii="Times New Roman" w:hAnsi="Times New Roman" w:cs="Times New Roman"/>
          <w:noProof/>
          <w:sz w:val="24"/>
          <w:szCs w:val="24"/>
        </w:rPr>
        <w:t>din capitalul social,</w:t>
      </w:r>
      <w:r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 deținute de acționarii prezenți sau reprezentați în mod valabil sau care au votat valabil prin corespondență</w:t>
      </w:r>
      <w:r w:rsidR="00567D49" w:rsidRPr="00E31C43">
        <w:rPr>
          <w:rFonts w:ascii="Times New Roman" w:hAnsi="Times New Roman" w:cs="Times New Roman"/>
          <w:noProof/>
          <w:sz w:val="24"/>
          <w:szCs w:val="24"/>
        </w:rPr>
        <w:t xml:space="preserve"> și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567D49" w:rsidRPr="00E31C43">
        <w:rPr>
          <w:rFonts w:ascii="Times New Roman" w:hAnsi="Times New Roman" w:cs="Times New Roman"/>
          <w:noProof/>
          <w:sz w:val="24"/>
          <w:szCs w:val="24"/>
        </w:rPr>
        <w:t>din totalul drepturilor de vot</w:t>
      </w:r>
      <w:r w:rsidR="008834BE" w:rsidRPr="00E31C43">
        <w:rPr>
          <w:rFonts w:ascii="Times New Roman" w:hAnsi="Times New Roman" w:cs="Times New Roman"/>
          <w:noProof/>
          <w:sz w:val="24"/>
          <w:szCs w:val="24"/>
        </w:rPr>
        <w:t>;</w:t>
      </w:r>
    </w:p>
    <w:p w14:paraId="0CFF05F0" w14:textId="42F20AEB" w:rsidR="00926B85"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C</w:t>
      </w:r>
      <w:r w:rsidR="001158D8" w:rsidRPr="00E31C43">
        <w:rPr>
          <w:rFonts w:ascii="Times New Roman" w:hAnsi="Times New Roman" w:cs="Times New Roman"/>
          <w:noProof/>
          <w:sz w:val="24"/>
          <w:szCs w:val="24"/>
        </w:rPr>
        <w:t>u</w:t>
      </w:r>
      <w:r w:rsidR="00FF5AF0"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votu</w:t>
      </w:r>
      <w:r w:rsidRPr="00E31C43">
        <w:rPr>
          <w:rFonts w:ascii="Times New Roman" w:hAnsi="Times New Roman" w:cs="Times New Roman"/>
          <w:noProof/>
          <w:sz w:val="24"/>
          <w:szCs w:val="24"/>
        </w:rPr>
        <w:t>ri valabil exprimate</w:t>
      </w:r>
      <w:r w:rsidR="001158D8" w:rsidRPr="00E31C43">
        <w:rPr>
          <w:rFonts w:ascii="Times New Roman" w:hAnsi="Times New Roman" w:cs="Times New Roman"/>
          <w:noProof/>
          <w:sz w:val="24"/>
          <w:szCs w:val="24"/>
        </w:rPr>
        <w:t xml:space="preserve"> </w:t>
      </w:r>
      <w:r w:rsidR="00B17832" w:rsidRPr="00E31C43">
        <w:rPr>
          <w:rFonts w:ascii="Times New Roman" w:hAnsi="Times New Roman" w:cs="Times New Roman"/>
          <w:noProof/>
          <w:sz w:val="24"/>
          <w:szCs w:val="24"/>
        </w:rPr>
        <w:t>„</w:t>
      </w:r>
      <w:r w:rsidR="00B17832" w:rsidRPr="00E31C43">
        <w:rPr>
          <w:rFonts w:ascii="Times New Roman" w:hAnsi="Times New Roman" w:cs="Times New Roman"/>
          <w:i/>
          <w:iCs/>
          <w:noProof/>
          <w:sz w:val="24"/>
          <w:szCs w:val="24"/>
        </w:rPr>
        <w:t>pentru</w:t>
      </w:r>
      <w:r w:rsidR="00B17832" w:rsidRPr="00E31C43">
        <w:rPr>
          <w:rFonts w:ascii="Times New Roman" w:hAnsi="Times New Roman" w:cs="Times New Roman"/>
          <w:noProof/>
          <w:sz w:val="24"/>
          <w:szCs w:val="24"/>
        </w:rPr>
        <w:t xml:space="preserve">” </w:t>
      </w:r>
      <w:r w:rsidR="001158D8" w:rsidRPr="00E31C43">
        <w:rPr>
          <w:rFonts w:ascii="Times New Roman" w:hAnsi="Times New Roman" w:cs="Times New Roman"/>
          <w:noProof/>
          <w:sz w:val="24"/>
          <w:szCs w:val="24"/>
        </w:rPr>
        <w:t>al</w:t>
      </w: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 xml:space="preserve"> ac</w:t>
      </w:r>
      <w:r w:rsidR="00AB4382"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ionarilor reprezent</w:t>
      </w:r>
      <w:r w:rsidR="00AB4382"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 xml:space="preserve">nd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w:t>
      </w:r>
      <w:r w:rsidRPr="00E31C43">
        <w:rPr>
          <w:rFonts w:ascii="Times New Roman" w:hAnsi="Times New Roman" w:cs="Times New Roman"/>
          <w:noProof/>
          <w:sz w:val="24"/>
          <w:szCs w:val="24"/>
        </w:rPr>
        <w:t xml:space="preserve">numărul total de </w:t>
      </w:r>
      <w:r w:rsidR="001158D8" w:rsidRPr="00E31C43">
        <w:rPr>
          <w:rFonts w:ascii="Times New Roman" w:hAnsi="Times New Roman" w:cs="Times New Roman"/>
          <w:noProof/>
          <w:sz w:val="24"/>
          <w:szCs w:val="24"/>
        </w:rPr>
        <w:t>voturi</w:t>
      </w:r>
      <w:r w:rsidRPr="00E31C43">
        <w:rPr>
          <w:rFonts w:ascii="Times New Roman" w:hAnsi="Times New Roman" w:cs="Times New Roman"/>
          <w:noProof/>
          <w:sz w:val="24"/>
          <w:szCs w:val="24"/>
        </w:rPr>
        <w:t xml:space="preserve"> deținute de</w:t>
      </w:r>
      <w:r w:rsidR="001158D8" w:rsidRPr="00E31C43">
        <w:rPr>
          <w:rFonts w:ascii="Times New Roman" w:hAnsi="Times New Roman" w:cs="Times New Roman"/>
          <w:noProof/>
          <w:sz w:val="24"/>
          <w:szCs w:val="24"/>
        </w:rPr>
        <w:t xml:space="preserve"> ac</w:t>
      </w:r>
      <w:r w:rsidR="00AB4382"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w:t>
      </w:r>
      <w:r w:rsidRPr="00E31C43">
        <w:rPr>
          <w:rFonts w:ascii="Times New Roman" w:hAnsi="Times New Roman" w:cs="Times New Roman"/>
          <w:noProof/>
          <w:sz w:val="24"/>
          <w:szCs w:val="24"/>
        </w:rPr>
        <w:t>i</w:t>
      </w:r>
      <w:r w:rsidR="001158D8" w:rsidRPr="00E31C43">
        <w:rPr>
          <w:rFonts w:ascii="Times New Roman" w:hAnsi="Times New Roman" w:cs="Times New Roman"/>
          <w:noProof/>
          <w:sz w:val="24"/>
          <w:szCs w:val="24"/>
        </w:rPr>
        <w:t xml:space="preserve"> prezen</w:t>
      </w:r>
      <w:r w:rsidR="00B01477"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 reprezenta</w:t>
      </w:r>
      <w:r w:rsidR="00B01477"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 xml:space="preserve">i sau care </w:t>
      </w:r>
      <w:r w:rsidR="00B01477"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i-au exprimat votul prin coresponden</w:t>
      </w:r>
      <w:r w:rsidR="008064A5" w:rsidRPr="00E31C43">
        <w:rPr>
          <w:rFonts w:ascii="Times New Roman" w:hAnsi="Times New Roman" w:cs="Times New Roman"/>
          <w:noProof/>
          <w:sz w:val="24"/>
          <w:szCs w:val="24"/>
        </w:rPr>
        <w:t>ță</w:t>
      </w:r>
      <w:r w:rsidR="00EB7363" w:rsidRPr="00E31C43">
        <w:rPr>
          <w:rFonts w:ascii="Times New Roman" w:hAnsi="Times New Roman" w:cs="Times New Roman"/>
          <w:noProof/>
          <w:sz w:val="24"/>
          <w:szCs w:val="24"/>
        </w:rPr>
        <w:t xml:space="preserve"> și</w:t>
      </w:r>
      <w:r w:rsidR="00577BB7"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EB7363" w:rsidRPr="00E31C43">
        <w:rPr>
          <w:rFonts w:ascii="Times New Roman" w:hAnsi="Times New Roman" w:cs="Times New Roman"/>
          <w:noProof/>
          <w:sz w:val="24"/>
          <w:szCs w:val="24"/>
        </w:rPr>
        <w:t>din totalul drepturilor de vot</w:t>
      </w:r>
      <w:r w:rsidR="001158D8" w:rsidRPr="00E31C43">
        <w:rPr>
          <w:rFonts w:ascii="Times New Roman" w:hAnsi="Times New Roman" w:cs="Times New Roman"/>
          <w:noProof/>
          <w:sz w:val="24"/>
          <w:szCs w:val="24"/>
        </w:rPr>
        <w:t xml:space="preserve">, </w:t>
      </w:r>
    </w:p>
    <w:p w14:paraId="07C66329" w14:textId="566278B2" w:rsidR="00926B85"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C</w:t>
      </w:r>
      <w:r w:rsidR="001158D8" w:rsidRPr="00E31C43">
        <w:rPr>
          <w:rFonts w:ascii="Times New Roman" w:hAnsi="Times New Roman" w:cs="Times New Roman"/>
          <w:noProof/>
          <w:sz w:val="24"/>
          <w:szCs w:val="24"/>
        </w:rPr>
        <w:t xml:space="preserve">u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a se insera</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voturi valabil exprimate </w:t>
      </w:r>
      <w:r w:rsidR="00B17832" w:rsidRPr="00E31C43">
        <w:rPr>
          <w:rFonts w:ascii="Times New Roman" w:hAnsi="Times New Roman" w:cs="Times New Roman"/>
          <w:noProof/>
          <w:sz w:val="24"/>
          <w:szCs w:val="24"/>
        </w:rPr>
        <w:t>„</w:t>
      </w:r>
      <w:r w:rsidR="008C3E45" w:rsidRPr="00E31C43">
        <w:rPr>
          <w:rFonts w:ascii="Times New Roman" w:hAnsi="Times New Roman" w:cs="Times New Roman"/>
          <w:i/>
          <w:iCs/>
          <w:noProof/>
          <w:sz w:val="24"/>
          <w:szCs w:val="24"/>
        </w:rPr>
        <w:t>î</w:t>
      </w:r>
      <w:r w:rsidR="001158D8" w:rsidRPr="00E31C43">
        <w:rPr>
          <w:rFonts w:ascii="Times New Roman" w:hAnsi="Times New Roman" w:cs="Times New Roman"/>
          <w:i/>
          <w:iCs/>
          <w:noProof/>
          <w:sz w:val="24"/>
          <w:szCs w:val="24"/>
        </w:rPr>
        <w:t>mpotriv</w:t>
      </w:r>
      <w:r w:rsidR="008C3E45" w:rsidRPr="00E31C43">
        <w:rPr>
          <w:rFonts w:ascii="Times New Roman" w:hAnsi="Times New Roman" w:cs="Times New Roman"/>
          <w:i/>
          <w:iCs/>
          <w:noProof/>
          <w:sz w:val="24"/>
          <w:szCs w:val="24"/>
        </w:rPr>
        <w:t>ă</w:t>
      </w:r>
      <w:r w:rsidR="001158D8" w:rsidRPr="00E31C43">
        <w:rPr>
          <w:rFonts w:ascii="Times New Roman" w:hAnsi="Times New Roman" w:cs="Times New Roman"/>
          <w:noProof/>
          <w:sz w:val="24"/>
          <w:szCs w:val="24"/>
        </w:rPr>
        <w:t>” al</w:t>
      </w: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 xml:space="preserve"> ac</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ionarilor reprezent</w:t>
      </w:r>
      <w:r w:rsidR="008C3E45"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 xml:space="preserve">nd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w:t>
      </w:r>
      <w:r w:rsidRPr="00E31C43">
        <w:rPr>
          <w:rFonts w:ascii="Times New Roman" w:hAnsi="Times New Roman" w:cs="Times New Roman"/>
          <w:noProof/>
          <w:sz w:val="24"/>
          <w:szCs w:val="24"/>
        </w:rPr>
        <w:t xml:space="preserve">numărul total de </w:t>
      </w:r>
      <w:r w:rsidR="001158D8" w:rsidRPr="00E31C43">
        <w:rPr>
          <w:rFonts w:ascii="Times New Roman" w:hAnsi="Times New Roman" w:cs="Times New Roman"/>
          <w:noProof/>
          <w:sz w:val="24"/>
          <w:szCs w:val="24"/>
        </w:rPr>
        <w:t>voturi</w:t>
      </w:r>
      <w:r w:rsidRPr="00E31C43">
        <w:rPr>
          <w:rFonts w:ascii="Times New Roman" w:hAnsi="Times New Roman" w:cs="Times New Roman"/>
          <w:noProof/>
          <w:sz w:val="24"/>
          <w:szCs w:val="24"/>
        </w:rPr>
        <w:t xml:space="preserve"> deținute de</w:t>
      </w:r>
      <w:r w:rsidR="001158D8" w:rsidRPr="00E31C43">
        <w:rPr>
          <w:rFonts w:ascii="Times New Roman" w:hAnsi="Times New Roman" w:cs="Times New Roman"/>
          <w:noProof/>
          <w:sz w:val="24"/>
          <w:szCs w:val="24"/>
        </w:rPr>
        <w:t xml:space="preserve"> </w:t>
      </w:r>
      <w:r w:rsidRPr="00E31C43">
        <w:rPr>
          <w:rFonts w:ascii="Times New Roman" w:hAnsi="Times New Roman" w:cs="Times New Roman"/>
          <w:noProof/>
          <w:sz w:val="24"/>
          <w:szCs w:val="24"/>
        </w:rPr>
        <w:t xml:space="preserve">acționarii </w:t>
      </w:r>
      <w:r w:rsidR="001158D8" w:rsidRPr="00E31C43">
        <w:rPr>
          <w:rFonts w:ascii="Times New Roman" w:hAnsi="Times New Roman" w:cs="Times New Roman"/>
          <w:noProof/>
          <w:sz w:val="24"/>
          <w:szCs w:val="24"/>
        </w:rPr>
        <w:t>prezen</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 reprezenta</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 xml:space="preserve">i sau care </w:t>
      </w:r>
      <w:r w:rsidR="008C3E45"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i-au exprimat votul prin coresponden</w:t>
      </w:r>
      <w:r w:rsidR="008C3E45" w:rsidRPr="00E31C43">
        <w:rPr>
          <w:rFonts w:ascii="Times New Roman" w:hAnsi="Times New Roman" w:cs="Times New Roman"/>
          <w:noProof/>
          <w:sz w:val="24"/>
          <w:szCs w:val="24"/>
        </w:rPr>
        <w:t>ță</w:t>
      </w:r>
      <w:r w:rsidR="001158D8" w:rsidRPr="00E31C43">
        <w:rPr>
          <w:rFonts w:ascii="Times New Roman" w:hAnsi="Times New Roman" w:cs="Times New Roman"/>
          <w:noProof/>
          <w:sz w:val="24"/>
          <w:szCs w:val="24"/>
        </w:rPr>
        <w:t xml:space="preserve"> </w:t>
      </w:r>
      <w:r w:rsidR="00617826" w:rsidRPr="00E31C43">
        <w:rPr>
          <w:rFonts w:ascii="Times New Roman" w:hAnsi="Times New Roman" w:cs="Times New Roman"/>
          <w:noProof/>
          <w:sz w:val="24"/>
          <w:szCs w:val="24"/>
        </w:rPr>
        <w:t xml:space="preserve">și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a se insera</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617826" w:rsidRPr="00E31C43">
        <w:rPr>
          <w:rFonts w:ascii="Times New Roman" w:hAnsi="Times New Roman" w:cs="Times New Roman"/>
          <w:noProof/>
          <w:sz w:val="24"/>
          <w:szCs w:val="24"/>
        </w:rPr>
        <w:t>din totalul drepturilor de vot,</w:t>
      </w:r>
    </w:p>
    <w:p w14:paraId="52F2CC38" w14:textId="64002FC4" w:rsidR="001158D8"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xist</w:t>
      </w:r>
      <w:r w:rsidR="008C3E45"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nd</w:t>
      </w:r>
      <w:r w:rsidR="002B3DDB" w:rsidRPr="00E31C43">
        <w:rPr>
          <w:rFonts w:ascii="Times New Roman" w:hAnsi="Times New Roman" w:cs="Times New Roman"/>
          <w:noProof/>
          <w:sz w:val="24"/>
          <w:szCs w:val="24"/>
        </w:rPr>
        <w:t xml:space="preserve"> </w:t>
      </w:r>
      <w:r w:rsidR="009A0DF8" w:rsidRPr="00E31C43">
        <w:rPr>
          <w:rFonts w:ascii="Times New Roman" w:hAnsi="Times New Roman" w:cs="Times New Roman"/>
          <w:noProof/>
          <w:sz w:val="24"/>
          <w:szCs w:val="24"/>
        </w:rPr>
        <w:t xml:space="preserve">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a se insera</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ab</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ineri sau voturi neexprimate:</w:t>
      </w:r>
    </w:p>
    <w:p w14:paraId="6ED004DE" w14:textId="77777777" w:rsidR="00BE0F1A" w:rsidRPr="00E31C43" w:rsidRDefault="00BE0F1A" w:rsidP="00A45CFB">
      <w:pPr>
        <w:pStyle w:val="Heading3"/>
        <w:numPr>
          <w:ilvl w:val="0"/>
          <w:numId w:val="0"/>
        </w:numPr>
        <w:spacing w:before="0" w:after="0" w:line="276" w:lineRule="auto"/>
        <w:rPr>
          <w:rFonts w:ascii="Times New Roman" w:hAnsi="Times New Roman" w:cs="Times New Roman"/>
          <w:b/>
          <w:bCs/>
          <w:sz w:val="24"/>
        </w:rPr>
      </w:pPr>
    </w:p>
    <w:p w14:paraId="1430139F" w14:textId="74F69151" w:rsidR="0086090D" w:rsidRDefault="001158D8" w:rsidP="00A45CFB">
      <w:pPr>
        <w:pStyle w:val="Heading3"/>
        <w:numPr>
          <w:ilvl w:val="0"/>
          <w:numId w:val="0"/>
        </w:numPr>
        <w:spacing w:before="0" w:after="0" w:line="276" w:lineRule="auto"/>
        <w:rPr>
          <w:rFonts w:ascii="Times New Roman" w:hAnsi="Times New Roman" w:cs="Times New Roman"/>
          <w:sz w:val="24"/>
          <w:lang w:val="en-US"/>
        </w:rPr>
      </w:pPr>
      <w:r w:rsidRPr="00E31C43">
        <w:rPr>
          <w:rFonts w:ascii="Times New Roman" w:hAnsi="Times New Roman" w:cs="Times New Roman"/>
          <w:b/>
          <w:bCs/>
          <w:sz w:val="24"/>
        </w:rPr>
        <w:t xml:space="preserve">Se </w:t>
      </w:r>
      <w:r w:rsidR="009F2E3F" w:rsidRPr="00E31C43">
        <w:rPr>
          <w:rFonts w:ascii="Times New Roman" w:hAnsi="Times New Roman" w:cs="Times New Roman"/>
          <w:b/>
          <w:bCs/>
          <w:sz w:val="24"/>
        </w:rPr>
        <w:t>[</w:t>
      </w:r>
      <w:r w:rsidRPr="00E31C43">
        <w:rPr>
          <w:rFonts w:ascii="Times New Roman" w:hAnsi="Times New Roman" w:cs="Times New Roman"/>
          <w:b/>
          <w:bCs/>
          <w:sz w:val="24"/>
        </w:rPr>
        <w:t>aprob</w:t>
      </w:r>
      <w:r w:rsidR="00EA1201" w:rsidRPr="00E31C43">
        <w:rPr>
          <w:rFonts w:ascii="Times New Roman" w:hAnsi="Times New Roman" w:cs="Times New Roman"/>
          <w:b/>
          <w:bCs/>
          <w:sz w:val="24"/>
        </w:rPr>
        <w:t>ă</w:t>
      </w:r>
      <w:bookmarkEnd w:id="12"/>
      <w:r w:rsidR="009F2E3F" w:rsidRPr="00E31C43">
        <w:rPr>
          <w:rFonts w:ascii="Times New Roman" w:hAnsi="Times New Roman" w:cs="Times New Roman"/>
          <w:b/>
          <w:bCs/>
          <w:sz w:val="24"/>
        </w:rPr>
        <w:t>]/[respinge]</w:t>
      </w:r>
      <w:r w:rsidR="00A15C10" w:rsidRPr="00E31C43">
        <w:rPr>
          <w:rFonts w:ascii="Times New Roman" w:hAnsi="Times New Roman" w:cs="Times New Roman"/>
          <w:b/>
          <w:bCs/>
          <w:sz w:val="24"/>
        </w:rPr>
        <w:t xml:space="preserve"> </w:t>
      </w:r>
      <w:r w:rsidR="0039620C">
        <w:rPr>
          <w:rFonts w:ascii="Times New Roman" w:hAnsi="Times New Roman" w:cs="Times New Roman"/>
          <w:sz w:val="24"/>
        </w:rPr>
        <w:t>modificarea</w:t>
      </w:r>
      <w:r w:rsidR="00D57032">
        <w:rPr>
          <w:rFonts w:ascii="Times New Roman" w:hAnsi="Times New Roman" w:cs="Times New Roman"/>
          <w:sz w:val="24"/>
        </w:rPr>
        <w:t xml:space="preserve"> </w:t>
      </w:r>
      <w:r w:rsidR="00D57032" w:rsidRPr="00D57032">
        <w:rPr>
          <w:rFonts w:ascii="Times New Roman" w:hAnsi="Times New Roman" w:cs="Times New Roman"/>
          <w:sz w:val="24"/>
        </w:rPr>
        <w:t xml:space="preserve">Actului Constitutiv al Societății, </w:t>
      </w:r>
      <w:r w:rsidR="00D57032" w:rsidRPr="00D57032">
        <w:rPr>
          <w:rFonts w:ascii="Times New Roman" w:hAnsi="Times New Roman" w:cs="Times New Roman"/>
          <w:sz w:val="24"/>
          <w:lang w:val="en-US"/>
        </w:rPr>
        <w:t>prin completarea art. 14.1 cu două noi litere, k) și l), cu renumerotarea actualei lit. k) în lit. m), precum și prin modificarea art. 15.6 lit. b) și completarea cu patru noi litere, h), i), j) și k), după cum urmează</w:t>
      </w:r>
      <w:r w:rsidR="00D57032">
        <w:rPr>
          <w:rFonts w:ascii="Times New Roman" w:hAnsi="Times New Roman" w:cs="Times New Roman"/>
          <w:sz w:val="24"/>
          <w:lang w:val="en-US"/>
        </w:rPr>
        <w:t>:</w:t>
      </w:r>
    </w:p>
    <w:p w14:paraId="4791F2CA" w14:textId="15298BE8" w:rsidR="00D57032" w:rsidRDefault="00D57032" w:rsidP="00D57032">
      <w:pPr>
        <w:pStyle w:val="Heading4"/>
        <w:numPr>
          <w:ilvl w:val="0"/>
          <w:numId w:val="0"/>
        </w:numPr>
        <w:spacing w:before="0" w:after="0" w:line="276" w:lineRule="auto"/>
        <w:ind w:left="720" w:hanging="720"/>
        <w:rPr>
          <w:lang w:val="en-US"/>
        </w:rPr>
      </w:pPr>
    </w:p>
    <w:p w14:paraId="75E8F88D" w14:textId="6D94E1FF" w:rsidR="00D57032" w:rsidRDefault="00D57032" w:rsidP="00D57032">
      <w:pPr>
        <w:pStyle w:val="Heading4"/>
        <w:numPr>
          <w:ilvl w:val="0"/>
          <w:numId w:val="0"/>
        </w:numPr>
        <w:spacing w:before="0" w:after="0" w:line="276" w:lineRule="auto"/>
        <w:ind w:left="720" w:hanging="720"/>
        <w:rPr>
          <w:lang w:val="en-US"/>
        </w:rPr>
      </w:pPr>
    </w:p>
    <w:p w14:paraId="03AED5B9" w14:textId="65BD6F2D" w:rsidR="00D57032" w:rsidRDefault="00D57032" w:rsidP="00D57032">
      <w:pPr>
        <w:pStyle w:val="Heading4"/>
        <w:numPr>
          <w:ilvl w:val="0"/>
          <w:numId w:val="0"/>
        </w:numPr>
        <w:spacing w:before="0" w:after="0" w:line="276" w:lineRule="auto"/>
        <w:ind w:left="720" w:hanging="720"/>
        <w:rPr>
          <w:lang w:val="en-US"/>
        </w:rPr>
      </w:pPr>
    </w:p>
    <w:p w14:paraId="2F5F0018" w14:textId="6A935E06" w:rsidR="00D57032" w:rsidRDefault="00D57032" w:rsidP="00D57032">
      <w:pPr>
        <w:pStyle w:val="Heading4"/>
        <w:numPr>
          <w:ilvl w:val="0"/>
          <w:numId w:val="0"/>
        </w:numPr>
        <w:spacing w:before="0" w:after="0" w:line="276" w:lineRule="auto"/>
        <w:ind w:left="720" w:hanging="720"/>
        <w:rPr>
          <w:lang w:val="en-US"/>
        </w:rPr>
      </w:pPr>
    </w:p>
    <w:p w14:paraId="1B80BC1D" w14:textId="77777777" w:rsidR="00D57032" w:rsidRPr="00B414C3" w:rsidRDefault="00D57032" w:rsidP="00D57032">
      <w:pPr>
        <w:autoSpaceDE w:val="0"/>
        <w:autoSpaceDN w:val="0"/>
        <w:adjustRightInd w:val="0"/>
        <w:spacing w:after="0" w:line="276" w:lineRule="auto"/>
        <w:ind w:left="720"/>
        <w:jc w:val="both"/>
        <w:rPr>
          <w:rFonts w:ascii="Times New Roman" w:eastAsiaTheme="majorEastAsia" w:hAnsi="Times New Roman" w:cs="Times New Roman"/>
          <w:i/>
          <w:iCs/>
          <w:color w:val="000000"/>
          <w:sz w:val="24"/>
          <w:szCs w:val="24"/>
        </w:rPr>
      </w:pPr>
      <w:r w:rsidRPr="00B414C3">
        <w:rPr>
          <w:rFonts w:ascii="Times New Roman" w:hAnsi="Times New Roman" w:cs="Times New Roman"/>
          <w:b/>
          <w:bCs/>
          <w:i/>
          <w:iCs/>
          <w:color w:val="000000"/>
          <w:sz w:val="24"/>
          <w:szCs w:val="24"/>
          <w:lang w:val="en-US"/>
        </w:rPr>
        <w:t>“</w:t>
      </w:r>
      <w:r w:rsidRPr="00B414C3">
        <w:rPr>
          <w:rFonts w:ascii="Times New Roman" w:hAnsi="Times New Roman" w:cs="Times New Roman"/>
          <w:bCs/>
          <w:i/>
          <w:iCs/>
          <w:noProof/>
          <w:color w:val="000000"/>
          <w:sz w:val="24"/>
          <w:szCs w:val="24"/>
        </w:rPr>
        <w:t>Art.14.</w:t>
      </w:r>
      <w:r w:rsidRPr="00B414C3">
        <w:rPr>
          <w:rFonts w:ascii="Times New Roman" w:eastAsiaTheme="majorEastAsia" w:hAnsi="Times New Roman" w:cs="Times New Roman"/>
          <w:i/>
          <w:iCs/>
          <w:color w:val="000000"/>
          <w:sz w:val="24"/>
          <w:szCs w:val="24"/>
        </w:rPr>
        <w:t>1.</w:t>
      </w:r>
      <w:r w:rsidRPr="00B414C3">
        <w:rPr>
          <w:rFonts w:ascii="Times New Roman" w:eastAsiaTheme="majorEastAsia" w:hAnsi="Times New Roman" w:cs="Times New Roman"/>
          <w:color w:val="000000"/>
          <w:sz w:val="24"/>
          <w:szCs w:val="24"/>
        </w:rPr>
        <w:t xml:space="preserve"> </w:t>
      </w:r>
      <w:r w:rsidRPr="00B414C3">
        <w:rPr>
          <w:rFonts w:ascii="Times New Roman" w:eastAsiaTheme="majorEastAsia" w:hAnsi="Times New Roman" w:cs="Times New Roman"/>
          <w:i/>
          <w:iCs/>
          <w:color w:val="000000"/>
          <w:sz w:val="24"/>
          <w:szCs w:val="24"/>
        </w:rPr>
        <w:t>Principalele atribuţii ale consiliului de administraţie sunt:</w:t>
      </w:r>
    </w:p>
    <w:p w14:paraId="34BD58D6"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 […]</w:t>
      </w:r>
    </w:p>
    <w:p w14:paraId="5F05DB56"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k) monitorizarea performanței, a principalelor riscuri și a implementării obiectivelor strategice la nivelul Societății și al grupului;</w:t>
      </w:r>
    </w:p>
    <w:p w14:paraId="7EBC6B06"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l) supravegherea integrării principiilor de sustenabilitate și a factorilor de mediu, sociali și de guvernanță corporativă (ESG) în strategia și activitatea grupului;</w:t>
      </w:r>
    </w:p>
    <w:p w14:paraId="1D62BDE4"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m) alte atribuții prevăzute de lege.”</w:t>
      </w:r>
    </w:p>
    <w:p w14:paraId="701B9F47" w14:textId="77777777" w:rsidR="00D57032" w:rsidRPr="00B414C3" w:rsidRDefault="00D57032" w:rsidP="00D57032">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6EBA639F" w14:textId="77777777" w:rsidR="00D57032" w:rsidRPr="00B414C3" w:rsidRDefault="00D57032" w:rsidP="00D57032">
      <w:pPr>
        <w:autoSpaceDE w:val="0"/>
        <w:autoSpaceDN w:val="0"/>
        <w:adjustRightInd w:val="0"/>
        <w:spacing w:after="0" w:line="276" w:lineRule="auto"/>
        <w:ind w:left="720"/>
        <w:jc w:val="both"/>
        <w:rPr>
          <w:rFonts w:ascii="Times New Roman" w:eastAsiaTheme="majorEastAsia" w:hAnsi="Times New Roman" w:cs="Times New Roman"/>
          <w:i/>
          <w:iCs/>
          <w:color w:val="000000"/>
          <w:sz w:val="24"/>
          <w:szCs w:val="24"/>
        </w:rPr>
      </w:pPr>
      <w:r w:rsidRPr="00B414C3">
        <w:rPr>
          <w:rFonts w:ascii="Times New Roman" w:hAnsi="Times New Roman" w:cs="Times New Roman"/>
          <w:b/>
          <w:bCs/>
          <w:i/>
          <w:iCs/>
          <w:color w:val="000000"/>
          <w:sz w:val="24"/>
          <w:szCs w:val="24"/>
          <w:lang w:val="en-US"/>
        </w:rPr>
        <w:t>“</w:t>
      </w:r>
      <w:r w:rsidRPr="00B414C3">
        <w:rPr>
          <w:rFonts w:ascii="Times New Roman" w:hAnsi="Times New Roman" w:cs="Times New Roman"/>
          <w:bCs/>
          <w:i/>
          <w:iCs/>
          <w:noProof/>
          <w:color w:val="000000"/>
          <w:sz w:val="24"/>
          <w:szCs w:val="24"/>
        </w:rPr>
        <w:t>Art.15.6</w:t>
      </w:r>
      <w:r w:rsidRPr="00B414C3">
        <w:rPr>
          <w:rFonts w:ascii="Times New Roman" w:eastAsiaTheme="majorEastAsia" w:hAnsi="Times New Roman" w:cs="Times New Roman"/>
          <w:i/>
          <w:iCs/>
          <w:color w:val="000000"/>
          <w:sz w:val="24"/>
          <w:szCs w:val="24"/>
        </w:rPr>
        <w:t>.</w:t>
      </w:r>
      <w:r w:rsidRPr="00B414C3">
        <w:rPr>
          <w:rFonts w:ascii="Times New Roman" w:eastAsiaTheme="majorEastAsia" w:hAnsi="Times New Roman" w:cs="Times New Roman"/>
          <w:color w:val="000000"/>
          <w:sz w:val="24"/>
          <w:szCs w:val="24"/>
        </w:rPr>
        <w:t xml:space="preserve"> </w:t>
      </w:r>
      <w:r w:rsidRPr="00B414C3">
        <w:rPr>
          <w:rFonts w:ascii="Times New Roman" w:eastAsiaTheme="majorEastAsia" w:hAnsi="Times New Roman" w:cs="Times New Roman"/>
          <w:i/>
          <w:iCs/>
          <w:color w:val="000000"/>
          <w:sz w:val="24"/>
          <w:szCs w:val="24"/>
          <w:lang w:val="en-US"/>
        </w:rPr>
        <w:t>Directorul General va avea în principiu următoarele atribuţii</w:t>
      </w:r>
      <w:r w:rsidRPr="00B414C3">
        <w:rPr>
          <w:rFonts w:ascii="Times New Roman" w:eastAsiaTheme="majorEastAsia" w:hAnsi="Times New Roman" w:cs="Times New Roman"/>
          <w:i/>
          <w:iCs/>
          <w:color w:val="000000"/>
          <w:sz w:val="24"/>
          <w:szCs w:val="24"/>
        </w:rPr>
        <w:t>:</w:t>
      </w:r>
    </w:p>
    <w:p w14:paraId="7F8CBC46"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 […]</w:t>
      </w:r>
    </w:p>
    <w:p w14:paraId="551FD0D3"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b) reprezintă societatea în adunările generale ale asociaților/acționarilor filialelor societății,</w:t>
      </w:r>
    </w:p>
    <w:p w14:paraId="409B112F"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respectiv ale societăților la care Societatea este asociat/acționar, având putere de decizie în</w:t>
      </w:r>
    </w:p>
    <w:p w14:paraId="17EF0C72"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rPr>
      </w:pPr>
      <w:r w:rsidRPr="00B414C3">
        <w:rPr>
          <w:rFonts w:ascii="Times New Roman" w:hAnsi="Times New Roman" w:cs="Times New Roman"/>
          <w:i/>
          <w:iCs/>
          <w:noProof/>
          <w:color w:val="000000"/>
          <w:sz w:val="24"/>
          <w:szCs w:val="24"/>
          <w:lang w:val="en-US"/>
        </w:rPr>
        <w:t xml:space="preserve">ceea ce privește voturile exprimate în cadrul adunărilor, </w:t>
      </w:r>
      <w:r w:rsidRPr="00B414C3">
        <w:rPr>
          <w:rFonts w:ascii="Times New Roman" w:hAnsi="Times New Roman" w:cs="Times New Roman"/>
          <w:i/>
          <w:iCs/>
          <w:noProof/>
          <w:color w:val="000000"/>
          <w:sz w:val="24"/>
          <w:szCs w:val="24"/>
        </w:rPr>
        <w:t>în baza mandatului primit de la consiliul de administrație;</w:t>
      </w:r>
    </w:p>
    <w:p w14:paraId="48BD391F"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w:t>
      </w:r>
    </w:p>
    <w:p w14:paraId="1E452D96"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h) coordonează implementarea strategiei și a obiectivelor de dezvoltare ale Societății, aprobate de Consiliul de Administrație, și urmărește realizarea acestora la nivelul grupului;</w:t>
      </w:r>
    </w:p>
    <w:p w14:paraId="5EF2865E"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i) monitorizează performanța economico-financiară și operațională a societăților din grup și informează periodic Consiliul de Administrație cu privire la evoluția acestora;</w:t>
      </w:r>
    </w:p>
    <w:p w14:paraId="1919AACE"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 xml:space="preserve">j) </w:t>
      </w:r>
      <w:r w:rsidRPr="00B414C3">
        <w:rPr>
          <w:rFonts w:ascii="Times New Roman" w:hAnsi="Times New Roman" w:cs="Times New Roman"/>
          <w:i/>
          <w:iCs/>
          <w:noProof/>
          <w:color w:val="000000"/>
          <w:sz w:val="24"/>
          <w:szCs w:val="24"/>
        </w:rPr>
        <w:t>identifică și evaluează oportunități de dezvoltare și investiții la nivelul Societății și al grupului și formulează propuneri în acest sens Consiliului de Administrație</w:t>
      </w:r>
      <w:r w:rsidRPr="00B414C3">
        <w:rPr>
          <w:rFonts w:ascii="Times New Roman" w:hAnsi="Times New Roman" w:cs="Times New Roman"/>
          <w:i/>
          <w:iCs/>
          <w:noProof/>
          <w:color w:val="000000"/>
          <w:sz w:val="24"/>
          <w:szCs w:val="24"/>
          <w:lang w:val="en-US"/>
        </w:rPr>
        <w:t>;</w:t>
      </w:r>
    </w:p>
    <w:p w14:paraId="08BA4E79" w14:textId="77777777" w:rsidR="00D57032" w:rsidRPr="00B414C3" w:rsidRDefault="00D57032" w:rsidP="00D57032">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B414C3">
        <w:rPr>
          <w:rFonts w:ascii="Times New Roman" w:hAnsi="Times New Roman" w:cs="Times New Roman"/>
          <w:i/>
          <w:iCs/>
          <w:noProof/>
          <w:color w:val="000000"/>
          <w:sz w:val="24"/>
          <w:szCs w:val="24"/>
          <w:lang w:val="en-US"/>
        </w:rPr>
        <w:t>k) coordonează implementarea inițiativelor de sustenabilitate și ESG la nivelul Societății și monitorizarea acestora la nivelul grupului, în conformitate cu strategia aprobată de Consiliul de Administrație.”</w:t>
      </w:r>
    </w:p>
    <w:p w14:paraId="328B0D0F" w14:textId="77777777" w:rsidR="00D57032" w:rsidRPr="00E31C43" w:rsidRDefault="00D57032" w:rsidP="00D57032">
      <w:pPr>
        <w:pStyle w:val="Heading4"/>
        <w:numPr>
          <w:ilvl w:val="0"/>
          <w:numId w:val="0"/>
        </w:numPr>
        <w:spacing w:before="0" w:after="0" w:line="276" w:lineRule="auto"/>
        <w:ind w:left="720" w:hanging="720"/>
        <w:rPr>
          <w:rFonts w:ascii="Times New Roman" w:eastAsiaTheme="minorHAnsi" w:hAnsi="Times New Roman" w:cs="Times New Roman"/>
          <w:bCs/>
          <w:sz w:val="24"/>
          <w:szCs w:val="24"/>
        </w:rPr>
      </w:pPr>
    </w:p>
    <w:p w14:paraId="5A44FEE3" w14:textId="1BC8EFC5" w:rsidR="00BC6E6A" w:rsidRPr="00E31C43" w:rsidRDefault="00BC6E6A"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Hotărârea nr. 2</w:t>
      </w:r>
    </w:p>
    <w:p w14:paraId="3D027BB2" w14:textId="77777777" w:rsidR="008834BE" w:rsidRPr="00E31C43" w:rsidRDefault="008834BE" w:rsidP="00A45CFB">
      <w:pPr>
        <w:keepNext/>
        <w:spacing w:after="0" w:line="276" w:lineRule="auto"/>
        <w:jc w:val="both"/>
        <w:rPr>
          <w:rFonts w:ascii="Times New Roman" w:hAnsi="Times New Roman" w:cs="Times New Roman"/>
          <w:sz w:val="24"/>
          <w:szCs w:val="24"/>
        </w:rPr>
      </w:pPr>
    </w:p>
    <w:p w14:paraId="5BB690C1" w14:textId="09AD90A4" w:rsidR="007167FC" w:rsidRPr="00E31C43" w:rsidRDefault="00F27AAB"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drepturi de vot, reprezentând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capitalul social și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r w:rsidR="007167FC" w:rsidRPr="00E31C43">
        <w:rPr>
          <w:rFonts w:ascii="Times New Roman" w:hAnsi="Times New Roman" w:cs="Times New Roman"/>
          <w:noProof/>
          <w:sz w:val="24"/>
          <w:szCs w:val="24"/>
        </w:rPr>
        <w:t xml:space="preserve"> </w:t>
      </w:r>
    </w:p>
    <w:p w14:paraId="05DC185B" w14:textId="0CE4C0F4"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reprezentând</w:t>
      </w:r>
      <w:r w:rsidR="00363B55" w:rsidRPr="00E31C43">
        <w:rPr>
          <w:rFonts w:ascii="Times New Roman" w:hAnsi="Times New Roman" w:cs="Times New Roman"/>
          <w:noProof/>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acţiuni,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004E4DB7" w:rsidRPr="00E31C43">
        <w:rPr>
          <w:rFonts w:ascii="Times New Roman" w:hAnsi="Times New Roman" w:cs="Times New Roman"/>
          <w:noProof/>
          <w:sz w:val="24"/>
          <w:szCs w:val="24"/>
        </w:rPr>
        <w:t>din capitalul social</w:t>
      </w:r>
      <w:r w:rsidR="004E4DB7" w:rsidRPr="00E31C43">
        <w:rPr>
          <w:rFonts w:ascii="Times New Roman" w:hAnsi="Times New Roman" w:cs="Times New Roman"/>
          <w:bCs/>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deținute de acționarii prezenți sau reprezentați în mod valabil sau care au votat valabil prin corespondență și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679EFF2C" w14:textId="5E4CF930"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lastRenderedPageBreak/>
        <w:t>Cu</w:t>
      </w:r>
      <w:r w:rsidR="00656785" w:rsidRPr="00E31C43">
        <w:rPr>
          <w:rFonts w:ascii="Times New Roman" w:hAnsi="Times New Roman" w:cs="Times New Roman"/>
          <w:noProof/>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a se insera</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pentru</w:t>
      </w:r>
      <w:r w:rsidRPr="00E31C43">
        <w:rPr>
          <w:rFonts w:ascii="Times New Roman" w:hAnsi="Times New Roman" w:cs="Times New Roman"/>
          <w:noProof/>
          <w:sz w:val="24"/>
          <w:szCs w:val="24"/>
        </w:rPr>
        <w:t>” ale acționarilor reprezentând</w:t>
      </w:r>
      <w:r w:rsidR="00656785" w:rsidRPr="00E31C43">
        <w:rPr>
          <w:rFonts w:ascii="Times New Roman" w:hAnsi="Times New Roman" w:cs="Times New Roman"/>
          <w:noProof/>
          <w:sz w:val="24"/>
          <w:szCs w:val="24"/>
        </w:rPr>
        <w:t xml:space="preserve">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59B029F4" w14:textId="30D25C9D"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împotrivă</w:t>
      </w:r>
      <w:r w:rsidRPr="00E31C43">
        <w:rPr>
          <w:rFonts w:ascii="Times New Roman" w:hAnsi="Times New Roman" w:cs="Times New Roman"/>
          <w:noProof/>
          <w:sz w:val="24"/>
          <w:szCs w:val="24"/>
        </w:rPr>
        <w:t xml:space="preserve">” ale acționarilor reprezentând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56464FDA" w14:textId="763E6200"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Existând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a se insera</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abțineri sau voturi neexprimate:</w:t>
      </w:r>
    </w:p>
    <w:p w14:paraId="5EFFDC7E" w14:textId="77777777" w:rsidR="00A07324" w:rsidRPr="00E31C43" w:rsidRDefault="00A07324" w:rsidP="00A45CFB">
      <w:pPr>
        <w:pStyle w:val="ListParagraph"/>
        <w:spacing w:after="0" w:line="276" w:lineRule="auto"/>
        <w:ind w:left="0"/>
        <w:jc w:val="both"/>
        <w:rPr>
          <w:rFonts w:ascii="Times New Roman" w:hAnsi="Times New Roman" w:cs="Times New Roman"/>
          <w:noProof/>
          <w:sz w:val="24"/>
          <w:szCs w:val="24"/>
        </w:rPr>
      </w:pPr>
    </w:p>
    <w:p w14:paraId="6973B253" w14:textId="31029946" w:rsidR="00BF3AC5" w:rsidRDefault="00D803C0" w:rsidP="00A45CFB">
      <w:pPr>
        <w:pStyle w:val="Heading3"/>
        <w:numPr>
          <w:ilvl w:val="0"/>
          <w:numId w:val="0"/>
        </w:numPr>
        <w:spacing w:after="0" w:line="276" w:lineRule="auto"/>
        <w:rPr>
          <w:rFonts w:ascii="Times New Roman" w:hAnsi="Times New Roman" w:cs="Times New Roman"/>
          <w:color w:val="000000"/>
          <w:sz w:val="24"/>
        </w:rPr>
      </w:pPr>
      <w:r w:rsidRPr="00E31C43">
        <w:rPr>
          <w:rFonts w:ascii="Times New Roman" w:hAnsi="Times New Roman" w:cs="Times New Roman"/>
          <w:b/>
          <w:bCs/>
          <w:sz w:val="24"/>
        </w:rPr>
        <w:t>Se [aprobă]/[resping</w:t>
      </w:r>
      <w:r w:rsidR="00095C7A" w:rsidRPr="00E31C43">
        <w:rPr>
          <w:rFonts w:ascii="Times New Roman" w:hAnsi="Times New Roman" w:cs="Times New Roman"/>
          <w:b/>
          <w:bCs/>
          <w:sz w:val="24"/>
        </w:rPr>
        <w:t>e</w:t>
      </w:r>
      <w:r w:rsidR="00C16788" w:rsidRPr="00E31C43">
        <w:rPr>
          <w:rFonts w:ascii="Times New Roman" w:hAnsi="Times New Roman" w:cs="Times New Roman"/>
          <w:b/>
          <w:bCs/>
          <w:sz w:val="24"/>
        </w:rPr>
        <w:t>]</w:t>
      </w:r>
      <w:r w:rsidRPr="00E31C43">
        <w:rPr>
          <w:rFonts w:ascii="Times New Roman" w:eastAsia="Calibri" w:hAnsi="Times New Roman" w:cs="Times New Roman"/>
          <w:color w:val="000000"/>
          <w:sz w:val="24"/>
        </w:rPr>
        <w:t xml:space="preserve"> </w:t>
      </w:r>
      <w:r w:rsidR="0079785F" w:rsidRPr="0079785F">
        <w:rPr>
          <w:rFonts w:ascii="Times New Roman" w:hAnsi="Times New Roman" w:cs="Times New Roman"/>
          <w:color w:val="000000"/>
          <w:sz w:val="24"/>
        </w:rPr>
        <w:t>împuternici</w:t>
      </w:r>
      <w:r w:rsidR="0079785F">
        <w:rPr>
          <w:rFonts w:ascii="Times New Roman" w:hAnsi="Times New Roman" w:cs="Times New Roman"/>
          <w:color w:val="000000"/>
          <w:sz w:val="24"/>
        </w:rPr>
        <w:t>rea</w:t>
      </w:r>
      <w:r w:rsidR="0079785F" w:rsidRPr="0079785F">
        <w:rPr>
          <w:rFonts w:ascii="Times New Roman" w:hAnsi="Times New Roman" w:cs="Times New Roman"/>
          <w:color w:val="000000"/>
          <w:sz w:val="24"/>
        </w:rPr>
        <w:t xml:space="preserve"> directorului general al Societății, Ioan-Adrian Bindea, pentru semnarea în numele acționarilor a hotărârii AGEA, a actului constitutiv, precum și a tuturor documentelor care urmează a fi adoptate de AGEA şi îndeplinirea tuturor formalităților legale în vederea executării şi înregistrării hotărârilor şi deciziilor adoptate, inclusiv la Registrul Comerțului,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sidR="00784D5F">
        <w:rPr>
          <w:rFonts w:ascii="Times New Roman" w:hAnsi="Times New Roman" w:cs="Times New Roman"/>
          <w:color w:val="000000"/>
          <w:sz w:val="24"/>
        </w:rPr>
        <w:t>.</w:t>
      </w:r>
    </w:p>
    <w:p w14:paraId="61F02D86" w14:textId="77777777" w:rsidR="00784D5F" w:rsidRPr="00784D5F" w:rsidRDefault="00784D5F" w:rsidP="00784D5F">
      <w:pPr>
        <w:pStyle w:val="Heading4"/>
        <w:numPr>
          <w:ilvl w:val="0"/>
          <w:numId w:val="0"/>
        </w:numPr>
        <w:ind w:left="720"/>
      </w:pPr>
    </w:p>
    <w:p w14:paraId="61CB8506" w14:textId="441D0EE0" w:rsidR="00DA5951" w:rsidRPr="00E31C43" w:rsidRDefault="00B12407" w:rsidP="00A45CFB">
      <w:pPr>
        <w:widowControl w:val="0"/>
        <w:spacing w:after="0" w:line="276" w:lineRule="auto"/>
        <w:jc w:val="both"/>
        <w:rPr>
          <w:rFonts w:ascii="Times New Roman" w:eastAsia="DaxlinePro-Light" w:hAnsi="Times New Roman" w:cs="Times New Roman"/>
          <w:b/>
          <w:i/>
          <w:sz w:val="24"/>
          <w:szCs w:val="24"/>
        </w:rPr>
      </w:pPr>
      <w:r w:rsidRPr="00E31C43">
        <w:rPr>
          <w:rFonts w:ascii="Times New Roman" w:eastAsia="DaxlinePro-Light" w:hAnsi="Times New Roman" w:cs="Times New Roman"/>
          <w:b/>
          <w:i/>
          <w:sz w:val="24"/>
          <w:szCs w:val="24"/>
        </w:rPr>
        <w:t>Prezenta hotărâre a fost adoptată, în conformitate cu dispozițiile legale în vigoare, precum și cu prevederile Actului Constitutiv al Societății</w:t>
      </w:r>
      <w:r w:rsidR="00DA5951" w:rsidRPr="00E31C43">
        <w:rPr>
          <w:rFonts w:ascii="Times New Roman" w:eastAsia="DaxlinePro-Light" w:hAnsi="Times New Roman" w:cs="Times New Roman"/>
          <w:b/>
          <w:i/>
          <w:sz w:val="24"/>
          <w:szCs w:val="24"/>
        </w:rPr>
        <w:t xml:space="preserve"> și cu procesul-verbal al AG</w:t>
      </w:r>
      <w:r w:rsidR="00217447" w:rsidRPr="00E31C43">
        <w:rPr>
          <w:rFonts w:ascii="Times New Roman" w:eastAsia="DaxlinePro-Light" w:hAnsi="Times New Roman" w:cs="Times New Roman"/>
          <w:b/>
          <w:i/>
          <w:sz w:val="24"/>
          <w:szCs w:val="24"/>
        </w:rPr>
        <w:t>E</w:t>
      </w:r>
      <w:r w:rsidR="00DA5951" w:rsidRPr="00E31C43">
        <w:rPr>
          <w:rFonts w:ascii="Times New Roman" w:eastAsia="DaxlinePro-Light" w:hAnsi="Times New Roman" w:cs="Times New Roman"/>
          <w:b/>
          <w:i/>
          <w:sz w:val="24"/>
          <w:szCs w:val="24"/>
        </w:rPr>
        <w:t>A din data de</w:t>
      </w:r>
      <w:r w:rsidR="00DD3DF7" w:rsidRPr="00E31C43">
        <w:rPr>
          <w:rFonts w:ascii="Times New Roman" w:eastAsia="DaxlinePro-Light" w:hAnsi="Times New Roman" w:cs="Times New Roman"/>
          <w:b/>
          <w:i/>
          <w:sz w:val="24"/>
          <w:szCs w:val="24"/>
        </w:rPr>
        <w:t xml:space="preserve"> </w:t>
      </w:r>
      <w:bookmarkStart w:id="13" w:name="_Hlk220335504"/>
      <w:r w:rsidR="00BF08EF" w:rsidRPr="00E31C43">
        <w:rPr>
          <w:rFonts w:ascii="Times New Roman" w:eastAsia="DaxlinePro-Light" w:hAnsi="Times New Roman" w:cs="Times New Roman"/>
          <w:b/>
          <w:i/>
          <w:sz w:val="24"/>
          <w:szCs w:val="24"/>
          <w:highlight w:val="yellow"/>
        </w:rPr>
        <w:t>[</w:t>
      </w:r>
      <w:r w:rsidR="0079785F">
        <w:rPr>
          <w:rFonts w:ascii="Times New Roman" w:eastAsia="DaxlinePro-Light" w:hAnsi="Times New Roman" w:cs="Times New Roman"/>
          <w:b/>
          <w:bCs/>
          <w:i/>
          <w:iCs/>
          <w:sz w:val="24"/>
          <w:szCs w:val="24"/>
          <w:highlight w:val="yellow"/>
        </w:rPr>
        <w:t>24</w:t>
      </w:r>
      <w:r w:rsidR="0052012E" w:rsidRPr="0079785F">
        <w:rPr>
          <w:rFonts w:ascii="Times New Roman" w:eastAsia="DaxlinePro-Light" w:hAnsi="Times New Roman" w:cs="Times New Roman"/>
          <w:b/>
          <w:bCs/>
          <w:i/>
          <w:iCs/>
          <w:sz w:val="24"/>
          <w:szCs w:val="24"/>
          <w:highlight w:val="yellow"/>
        </w:rPr>
        <w:t>]/[2</w:t>
      </w:r>
      <w:r w:rsidR="0079785F" w:rsidRPr="0079785F">
        <w:rPr>
          <w:rFonts w:ascii="Times New Roman" w:eastAsia="DaxlinePro-Light" w:hAnsi="Times New Roman" w:cs="Times New Roman"/>
          <w:b/>
          <w:bCs/>
          <w:i/>
          <w:iCs/>
          <w:sz w:val="24"/>
          <w:szCs w:val="24"/>
          <w:highlight w:val="yellow"/>
        </w:rPr>
        <w:t>5</w:t>
      </w:r>
      <w:r w:rsidR="00BF08EF" w:rsidRPr="0079785F">
        <w:rPr>
          <w:rFonts w:ascii="Times New Roman" w:eastAsia="DaxlinePro-Light" w:hAnsi="Times New Roman" w:cs="Times New Roman"/>
          <w:b/>
          <w:i/>
          <w:sz w:val="24"/>
          <w:szCs w:val="24"/>
          <w:highlight w:val="yellow"/>
        </w:rPr>
        <w:t>]</w:t>
      </w:r>
      <w:r w:rsidR="00103B05" w:rsidRPr="00E31C43">
        <w:rPr>
          <w:rFonts w:ascii="Times New Roman" w:eastAsia="DaxlinePro-Light" w:hAnsi="Times New Roman" w:cs="Times New Roman"/>
          <w:b/>
          <w:i/>
          <w:sz w:val="24"/>
          <w:szCs w:val="24"/>
        </w:rPr>
        <w:t xml:space="preserve"> </w:t>
      </w:r>
      <w:r w:rsidR="0079785F">
        <w:rPr>
          <w:rFonts w:ascii="Times New Roman" w:eastAsia="DaxlinePro-Light" w:hAnsi="Times New Roman" w:cs="Times New Roman"/>
          <w:b/>
          <w:i/>
          <w:sz w:val="24"/>
          <w:szCs w:val="24"/>
        </w:rPr>
        <w:t>noiembrie</w:t>
      </w:r>
      <w:r w:rsidR="0052012E">
        <w:rPr>
          <w:rFonts w:ascii="Times New Roman" w:eastAsia="DaxlinePro-Light" w:hAnsi="Times New Roman" w:cs="Times New Roman"/>
          <w:b/>
          <w:i/>
          <w:sz w:val="24"/>
          <w:szCs w:val="24"/>
        </w:rPr>
        <w:t xml:space="preserve"> </w:t>
      </w:r>
      <w:r w:rsidR="0086090D" w:rsidRPr="00E31C43">
        <w:rPr>
          <w:rFonts w:ascii="Times New Roman" w:eastAsia="DaxlinePro-Light" w:hAnsi="Times New Roman" w:cs="Times New Roman"/>
          <w:b/>
          <w:i/>
          <w:sz w:val="24"/>
          <w:szCs w:val="24"/>
        </w:rPr>
        <w:t>2026</w:t>
      </w:r>
      <w:bookmarkEnd w:id="13"/>
      <w:r w:rsidR="00DA5951" w:rsidRPr="00E31C43">
        <w:rPr>
          <w:rFonts w:ascii="Times New Roman" w:eastAsia="DaxlinePro-Light" w:hAnsi="Times New Roman" w:cs="Times New Roman"/>
          <w:b/>
          <w:i/>
          <w:sz w:val="24"/>
          <w:szCs w:val="24"/>
        </w:rPr>
        <w:t>.</w:t>
      </w:r>
    </w:p>
    <w:p w14:paraId="058A3899" w14:textId="77777777" w:rsidR="00FC304F" w:rsidRPr="00E31C43" w:rsidRDefault="00FC304F" w:rsidP="00A45CFB">
      <w:pPr>
        <w:widowControl w:val="0"/>
        <w:spacing w:after="0" w:line="276" w:lineRule="auto"/>
        <w:jc w:val="both"/>
        <w:rPr>
          <w:rFonts w:ascii="Times New Roman" w:eastAsia="DaxlinePro-Light" w:hAnsi="Times New Roman" w:cs="Times New Roman"/>
          <w:b/>
          <w:i/>
          <w:sz w:val="24"/>
          <w:szCs w:val="24"/>
        </w:rPr>
      </w:pPr>
    </w:p>
    <w:p w14:paraId="6B68E147" w14:textId="77777777" w:rsidR="00FC304F" w:rsidRPr="00E31C43" w:rsidRDefault="00FC304F" w:rsidP="00A45CFB">
      <w:pPr>
        <w:widowControl w:val="0"/>
        <w:spacing w:after="0" w:line="276" w:lineRule="auto"/>
        <w:jc w:val="both"/>
        <w:rPr>
          <w:rFonts w:ascii="Times New Roman" w:eastAsia="DaxlinePro-Light" w:hAnsi="Times New Roman" w:cs="Times New Roman"/>
          <w:b/>
          <w:i/>
          <w:sz w:val="24"/>
          <w:szCs w:val="24"/>
        </w:rPr>
      </w:pPr>
    </w:p>
    <w:p w14:paraId="4A3D1B35" w14:textId="5ED321A3" w:rsidR="00B12407" w:rsidRPr="00E31C43" w:rsidRDefault="00B12407"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Redactată și semnată ast</w:t>
      </w:r>
      <w:r w:rsidR="00271BA5" w:rsidRPr="00E31C43">
        <w:rPr>
          <w:rFonts w:ascii="Times New Roman" w:hAnsi="Times New Roman" w:cs="Times New Roman"/>
          <w:iCs/>
          <w:sz w:val="24"/>
          <w:szCs w:val="24"/>
        </w:rPr>
        <w:t>ă</w:t>
      </w:r>
      <w:r w:rsidRPr="00E31C43">
        <w:rPr>
          <w:rFonts w:ascii="Times New Roman" w:hAnsi="Times New Roman" w:cs="Times New Roman"/>
          <w:iCs/>
          <w:sz w:val="24"/>
          <w:szCs w:val="24"/>
        </w:rPr>
        <w:t xml:space="preserve">zi, </w:t>
      </w:r>
      <w:r w:rsidR="0086090D" w:rsidRPr="00E31C43">
        <w:rPr>
          <w:rFonts w:ascii="Times New Roman" w:eastAsia="DaxlinePro-Light" w:hAnsi="Times New Roman" w:cs="Times New Roman"/>
          <w:iCs/>
          <w:sz w:val="24"/>
          <w:szCs w:val="24"/>
          <w:highlight w:val="yellow"/>
        </w:rPr>
        <w:t>[</w:t>
      </w:r>
      <w:r w:rsidR="0079785F">
        <w:rPr>
          <w:rFonts w:ascii="Times New Roman" w:eastAsia="DaxlinePro-Light" w:hAnsi="Times New Roman" w:cs="Times New Roman"/>
          <w:sz w:val="24"/>
          <w:szCs w:val="24"/>
          <w:highlight w:val="yellow"/>
        </w:rPr>
        <w:t>24</w:t>
      </w:r>
      <w:r w:rsidR="0052012E" w:rsidRPr="00E31C43">
        <w:rPr>
          <w:rFonts w:ascii="Times New Roman" w:eastAsia="DaxlinePro-Light" w:hAnsi="Times New Roman" w:cs="Times New Roman"/>
          <w:sz w:val="24"/>
          <w:szCs w:val="24"/>
          <w:highlight w:val="yellow"/>
        </w:rPr>
        <w:t>]/[</w:t>
      </w:r>
      <w:r w:rsidR="0079785F">
        <w:rPr>
          <w:rFonts w:ascii="Times New Roman" w:eastAsia="DaxlinePro-Light" w:hAnsi="Times New Roman" w:cs="Times New Roman"/>
          <w:sz w:val="24"/>
          <w:szCs w:val="24"/>
          <w:highlight w:val="yellow"/>
        </w:rPr>
        <w:t>25</w:t>
      </w:r>
      <w:r w:rsidR="0086090D" w:rsidRPr="00E31C43">
        <w:rPr>
          <w:rFonts w:ascii="Times New Roman" w:eastAsia="DaxlinePro-Light" w:hAnsi="Times New Roman" w:cs="Times New Roman"/>
          <w:iCs/>
          <w:sz w:val="24"/>
          <w:szCs w:val="24"/>
          <w:highlight w:val="yellow"/>
        </w:rPr>
        <w:t xml:space="preserve">] </w:t>
      </w:r>
      <w:r w:rsidR="0079785F">
        <w:rPr>
          <w:rFonts w:ascii="Times New Roman" w:eastAsia="DaxlinePro-Light" w:hAnsi="Times New Roman" w:cs="Times New Roman"/>
          <w:iCs/>
          <w:sz w:val="24"/>
          <w:szCs w:val="24"/>
        </w:rPr>
        <w:t>noiembrie</w:t>
      </w:r>
      <w:bookmarkStart w:id="14" w:name="_GoBack"/>
      <w:bookmarkEnd w:id="14"/>
      <w:r w:rsidR="0086090D" w:rsidRPr="00E31C43">
        <w:rPr>
          <w:rFonts w:ascii="Times New Roman" w:eastAsia="DaxlinePro-Light" w:hAnsi="Times New Roman" w:cs="Times New Roman"/>
          <w:iCs/>
          <w:sz w:val="24"/>
          <w:szCs w:val="24"/>
        </w:rPr>
        <w:t xml:space="preserve"> 2026</w:t>
      </w:r>
      <w:r w:rsidRPr="00E31C43">
        <w:rPr>
          <w:rFonts w:ascii="Times New Roman" w:hAnsi="Times New Roman" w:cs="Times New Roman"/>
          <w:iCs/>
          <w:sz w:val="24"/>
          <w:szCs w:val="24"/>
        </w:rPr>
        <w:t xml:space="preserve">, </w:t>
      </w:r>
      <w:r w:rsidR="00F842E7" w:rsidRPr="00E31C43">
        <w:rPr>
          <w:rFonts w:ascii="Times New Roman" w:hAnsi="Times New Roman" w:cs="Times New Roman"/>
          <w:iCs/>
          <w:sz w:val="24"/>
          <w:szCs w:val="24"/>
        </w:rPr>
        <w:t>î</w:t>
      </w:r>
      <w:r w:rsidRPr="00E31C43">
        <w:rPr>
          <w:rFonts w:ascii="Times New Roman" w:hAnsi="Times New Roman" w:cs="Times New Roman"/>
          <w:iCs/>
          <w:sz w:val="24"/>
          <w:szCs w:val="24"/>
        </w:rPr>
        <w:t>n 4 (patru) exemplare originale.</w:t>
      </w:r>
    </w:p>
    <w:p w14:paraId="0211ED8E" w14:textId="77777777" w:rsidR="00A45CFB" w:rsidRPr="00E31C43" w:rsidRDefault="00A45CFB" w:rsidP="00A45CFB">
      <w:pPr>
        <w:spacing w:after="0" w:line="276" w:lineRule="auto"/>
        <w:jc w:val="both"/>
        <w:rPr>
          <w:rFonts w:ascii="Times New Roman" w:hAnsi="Times New Roman" w:cs="Times New Roman"/>
          <w:iCs/>
          <w:sz w:val="24"/>
          <w:szCs w:val="24"/>
        </w:rPr>
      </w:pPr>
    </w:p>
    <w:p w14:paraId="6DC2C9D5" w14:textId="5CAA086C"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 xml:space="preserve">Președinte de ședință </w:t>
      </w:r>
      <w:r w:rsidRPr="00E31C43">
        <w:rPr>
          <w:rFonts w:ascii="Times New Roman" w:hAnsi="Times New Roman" w:cs="Times New Roman"/>
          <w:iCs/>
          <w:sz w:val="24"/>
          <w:szCs w:val="24"/>
        </w:rPr>
        <w:tab/>
      </w:r>
      <w:r w:rsidR="009F4902" w:rsidRPr="00E31C43">
        <w:rPr>
          <w:rFonts w:ascii="Times New Roman" w:hAnsi="Times New Roman" w:cs="Times New Roman"/>
          <w:iCs/>
          <w:sz w:val="24"/>
          <w:szCs w:val="24"/>
        </w:rPr>
        <w:tab/>
      </w:r>
      <w:r w:rsidRPr="00E31C43">
        <w:rPr>
          <w:rFonts w:ascii="Times New Roman" w:hAnsi="Times New Roman" w:cs="Times New Roman"/>
          <w:iCs/>
          <w:sz w:val="24"/>
          <w:szCs w:val="24"/>
        </w:rPr>
        <w:t>Secretar</w:t>
      </w:r>
      <w:r w:rsidR="00DA5951" w:rsidRPr="00E31C43">
        <w:rPr>
          <w:rFonts w:ascii="Times New Roman" w:hAnsi="Times New Roman" w:cs="Times New Roman"/>
          <w:iCs/>
          <w:sz w:val="24"/>
          <w:szCs w:val="24"/>
        </w:rPr>
        <w:t xml:space="preserve"> de ședință</w:t>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00DA5951" w:rsidRPr="00E31C43">
        <w:rPr>
          <w:rFonts w:ascii="Times New Roman" w:hAnsi="Times New Roman" w:cs="Times New Roman"/>
          <w:iCs/>
          <w:sz w:val="24"/>
          <w:szCs w:val="24"/>
        </w:rPr>
        <w:t xml:space="preserve">Secretar </w:t>
      </w:r>
      <w:r w:rsidR="001A132E" w:rsidRPr="00E31C43">
        <w:rPr>
          <w:rFonts w:ascii="Times New Roman" w:hAnsi="Times New Roman" w:cs="Times New Roman"/>
          <w:iCs/>
          <w:sz w:val="24"/>
          <w:szCs w:val="24"/>
        </w:rPr>
        <w:t>tehnic</w:t>
      </w:r>
    </w:p>
    <w:p w14:paraId="64C5DD53" w14:textId="7613A29C" w:rsidR="00BC6E6A" w:rsidRPr="00E31C43" w:rsidRDefault="00BF08EF"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Dna./</w:t>
      </w:r>
      <w:r w:rsidR="00BC6E6A" w:rsidRPr="00E31C43">
        <w:rPr>
          <w:rFonts w:ascii="Times New Roman" w:hAnsi="Times New Roman" w:cs="Times New Roman"/>
          <w:iCs/>
          <w:sz w:val="24"/>
          <w:szCs w:val="24"/>
        </w:rPr>
        <w:t xml:space="preserve">Dl.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a se insera</w:t>
      </w:r>
      <w:r w:rsidRPr="00E31C43">
        <w:rPr>
          <w:rFonts w:ascii="Times New Roman" w:hAnsi="Times New Roman" w:cs="Times New Roman"/>
          <w:bCs/>
          <w:sz w:val="24"/>
          <w:szCs w:val="24"/>
          <w:lang w:val="en-US"/>
        </w:rPr>
        <w:t>]</w:t>
      </w:r>
      <w:r w:rsidR="00BC6E6A"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00BC6E6A" w:rsidRPr="00E31C43">
        <w:rPr>
          <w:rFonts w:ascii="Times New Roman" w:hAnsi="Times New Roman" w:cs="Times New Roman"/>
          <w:iCs/>
          <w:sz w:val="24"/>
          <w:szCs w:val="24"/>
        </w:rPr>
        <w:t>Dna.</w:t>
      </w:r>
      <w:r w:rsidRPr="00E31C43">
        <w:rPr>
          <w:rFonts w:ascii="Times New Roman" w:hAnsi="Times New Roman" w:cs="Times New Roman"/>
          <w:iCs/>
          <w:sz w:val="24"/>
          <w:szCs w:val="24"/>
        </w:rPr>
        <w:t>/Dl.</w:t>
      </w:r>
      <w:r w:rsidR="001B69F0" w:rsidRPr="00E31C43">
        <w:rPr>
          <w:rFonts w:ascii="Times New Roman" w:hAnsi="Times New Roman" w:cs="Times New Roman"/>
          <w:iCs/>
          <w:sz w:val="24"/>
          <w:szCs w:val="24"/>
        </w:rPr>
        <w:t xml:space="preserve">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a se insera</w:t>
      </w:r>
      <w:r w:rsidR="00103B05" w:rsidRPr="00E31C43">
        <w:rPr>
          <w:rFonts w:ascii="Times New Roman" w:hAnsi="Times New Roman" w:cs="Times New Roman"/>
          <w:bCs/>
          <w:sz w:val="24"/>
          <w:szCs w:val="24"/>
          <w:lang w:val="en-US"/>
        </w:rPr>
        <w:t>]</w:t>
      </w:r>
      <w:r w:rsidR="00BC6E6A"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00DA5951" w:rsidRPr="00E31C43">
        <w:rPr>
          <w:rFonts w:ascii="Times New Roman" w:hAnsi="Times New Roman" w:cs="Times New Roman"/>
          <w:iCs/>
          <w:sz w:val="24"/>
          <w:szCs w:val="24"/>
        </w:rPr>
        <w:t>Dna.</w:t>
      </w:r>
      <w:r w:rsidRPr="00E31C43">
        <w:rPr>
          <w:rFonts w:ascii="Times New Roman" w:hAnsi="Times New Roman" w:cs="Times New Roman"/>
          <w:iCs/>
          <w:sz w:val="24"/>
          <w:szCs w:val="24"/>
        </w:rPr>
        <w:t>/Dl.</w:t>
      </w:r>
      <w:r w:rsidR="00DA5951" w:rsidRPr="00E31C43">
        <w:rPr>
          <w:rFonts w:ascii="Times New Roman" w:hAnsi="Times New Roman" w:cs="Times New Roman"/>
          <w:i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a se insera</w:t>
      </w:r>
      <w:r w:rsidRPr="00E31C43">
        <w:rPr>
          <w:rFonts w:ascii="Times New Roman" w:hAnsi="Times New Roman" w:cs="Times New Roman"/>
          <w:bCs/>
          <w:sz w:val="24"/>
          <w:szCs w:val="24"/>
          <w:lang w:val="en-US"/>
        </w:rPr>
        <w:t>]</w:t>
      </w:r>
    </w:p>
    <w:p w14:paraId="15C8A56D" w14:textId="77777777"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ab/>
      </w:r>
      <w:r w:rsidRPr="00E31C43">
        <w:rPr>
          <w:rFonts w:ascii="Times New Roman" w:hAnsi="Times New Roman" w:cs="Times New Roman"/>
          <w:iCs/>
          <w:sz w:val="24"/>
          <w:szCs w:val="24"/>
        </w:rPr>
        <w:tab/>
      </w:r>
    </w:p>
    <w:p w14:paraId="4D7F0C21" w14:textId="77777777"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p>
    <w:p w14:paraId="1E013D69" w14:textId="24AF019B"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_____________________</w:t>
      </w:r>
      <w:r w:rsidRPr="00E31C43">
        <w:rPr>
          <w:rFonts w:ascii="Times New Roman" w:hAnsi="Times New Roman" w:cs="Times New Roman"/>
          <w:iCs/>
          <w:sz w:val="24"/>
          <w:szCs w:val="24"/>
        </w:rPr>
        <w:tab/>
        <w:t>_______________</w:t>
      </w:r>
      <w:r w:rsidR="00DA5951" w:rsidRPr="00E31C43">
        <w:rPr>
          <w:rFonts w:ascii="Times New Roman" w:hAnsi="Times New Roman" w:cs="Times New Roman"/>
          <w:iCs/>
          <w:sz w:val="24"/>
          <w:szCs w:val="24"/>
        </w:rPr>
        <w:tab/>
      </w:r>
      <w:r w:rsidR="00DA5951" w:rsidRPr="00E31C43">
        <w:rPr>
          <w:rFonts w:ascii="Times New Roman" w:hAnsi="Times New Roman" w:cs="Times New Roman"/>
          <w:iCs/>
          <w:sz w:val="24"/>
          <w:szCs w:val="24"/>
        </w:rPr>
        <w:tab/>
        <w:t>_______________</w:t>
      </w:r>
    </w:p>
    <w:sectPr w:rsidR="00BC6E6A" w:rsidRPr="00E31C43" w:rsidSect="00CA5393">
      <w:headerReference w:type="default" r:id="rId12"/>
      <w:footerReference w:type="default" r:id="rId13"/>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70347" w14:textId="77777777" w:rsidR="00B902BA" w:rsidRDefault="00B902BA" w:rsidP="00851033">
      <w:pPr>
        <w:spacing w:after="0" w:line="240" w:lineRule="auto"/>
      </w:pPr>
      <w:r>
        <w:separator/>
      </w:r>
    </w:p>
  </w:endnote>
  <w:endnote w:type="continuationSeparator" w:id="0">
    <w:p w14:paraId="3077C5B5" w14:textId="77777777" w:rsidR="00B902BA" w:rsidRDefault="00B902BA" w:rsidP="00851033">
      <w:pPr>
        <w:spacing w:after="0" w:line="240" w:lineRule="auto"/>
      </w:pPr>
      <w:r>
        <w:continuationSeparator/>
      </w:r>
    </w:p>
  </w:endnote>
  <w:endnote w:type="continuationNotice" w:id="1">
    <w:p w14:paraId="5AE6543D" w14:textId="77777777" w:rsidR="00B902BA" w:rsidRDefault="00B90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7A251A" w:rsidRPr="0040286D" w:rsidRDefault="007A251A"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7A251A" w:rsidRDefault="007A2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57B31" w14:textId="77777777" w:rsidR="00B902BA" w:rsidRDefault="00B902BA" w:rsidP="00851033">
      <w:pPr>
        <w:spacing w:after="0" w:line="240" w:lineRule="auto"/>
      </w:pPr>
      <w:r>
        <w:separator/>
      </w:r>
    </w:p>
  </w:footnote>
  <w:footnote w:type="continuationSeparator" w:id="0">
    <w:p w14:paraId="502F0085" w14:textId="77777777" w:rsidR="00B902BA" w:rsidRDefault="00B902BA" w:rsidP="00851033">
      <w:pPr>
        <w:spacing w:after="0" w:line="240" w:lineRule="auto"/>
      </w:pPr>
      <w:r>
        <w:continuationSeparator/>
      </w:r>
    </w:p>
  </w:footnote>
  <w:footnote w:type="continuationNotice" w:id="1">
    <w:p w14:paraId="7D47648B" w14:textId="77777777" w:rsidR="00B902BA" w:rsidRDefault="00B90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7A251A" w:rsidRDefault="007A251A" w:rsidP="00CA5393">
    <w:pPr>
      <w:pStyle w:val="Header"/>
      <w:jc w:val="right"/>
    </w:pPr>
  </w:p>
  <w:p w14:paraId="3B167C58" w14:textId="77777777" w:rsidR="007A251A" w:rsidRDefault="007A251A" w:rsidP="00CA5393">
    <w:pPr>
      <w:pStyle w:val="Header"/>
      <w:jc w:val="right"/>
    </w:pPr>
  </w:p>
  <w:p w14:paraId="436DCF8A" w14:textId="2DC4B920" w:rsidR="007A251A" w:rsidRDefault="007A251A"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3D4185D"/>
    <w:multiLevelType w:val="multilevel"/>
    <w:tmpl w:val="D9460320"/>
    <w:lvl w:ilvl="0">
      <w:start w:val="1"/>
      <w:numFmt w:val="lowerRoman"/>
      <w:lvlText w:val="%1."/>
      <w:lvlJc w:val="right"/>
      <w:pPr>
        <w:ind w:left="720" w:hanging="360"/>
      </w:pPr>
      <w:rPr>
        <w:rFonts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A8280A"/>
    <w:multiLevelType w:val="hybridMultilevel"/>
    <w:tmpl w:val="65F83A8A"/>
    <w:lvl w:ilvl="0" w:tplc="BF467F7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BC5298C"/>
    <w:multiLevelType w:val="hybridMultilevel"/>
    <w:tmpl w:val="61989104"/>
    <w:lvl w:ilvl="0" w:tplc="D726728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57FD5"/>
    <w:multiLevelType w:val="hybridMultilevel"/>
    <w:tmpl w:val="DA50D9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9E4F5C"/>
    <w:multiLevelType w:val="hybridMultilevel"/>
    <w:tmpl w:val="73BA2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A7B5F"/>
    <w:multiLevelType w:val="multilevel"/>
    <w:tmpl w:val="36A856DA"/>
    <w:lvl w:ilvl="0">
      <w:start w:val="1"/>
      <w:numFmt w:val="decimal"/>
      <w:lvlText w:val="%1."/>
      <w:lvlJc w:val="left"/>
      <w:pPr>
        <w:ind w:left="720" w:hanging="360"/>
      </w:pPr>
      <w:rPr>
        <w:rFonts w:ascii="Times New Roman" w:hAnsi="Times New Roman" w:cs="Times New Roman"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09F730D"/>
    <w:multiLevelType w:val="hybridMultilevel"/>
    <w:tmpl w:val="CD4EBFDA"/>
    <w:lvl w:ilvl="0" w:tplc="04090001">
      <w:start w:val="1"/>
      <w:numFmt w:val="bullet"/>
      <w:lvlText w:val=""/>
      <w:lvlJc w:val="left"/>
      <w:pPr>
        <w:ind w:left="720" w:hanging="360"/>
      </w:pPr>
      <w:rPr>
        <w:rFonts w:ascii="Symbol" w:hAnsi="Symbol"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38B0712"/>
    <w:multiLevelType w:val="hybridMultilevel"/>
    <w:tmpl w:val="E8CC8EE6"/>
    <w:lvl w:ilvl="0" w:tplc="305E02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E2F0F"/>
    <w:multiLevelType w:val="hybridMultilevel"/>
    <w:tmpl w:val="9E3E1D2E"/>
    <w:lvl w:ilvl="0" w:tplc="D4AEA4A0">
      <w:start w:val="1"/>
      <w:numFmt w:val="lowerRoman"/>
      <w:lvlText w:val="%1)"/>
      <w:lvlJc w:val="left"/>
      <w:pPr>
        <w:ind w:left="1440" w:hanging="360"/>
      </w:pPr>
      <w:rPr>
        <w:rFonts w:ascii="Georgia" w:hAnsi="Georgia"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3" w15:restartNumberingAfterBreak="0">
    <w:nsid w:val="380E39B1"/>
    <w:multiLevelType w:val="hybridMultilevel"/>
    <w:tmpl w:val="E1D663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945CC"/>
    <w:multiLevelType w:val="multilevel"/>
    <w:tmpl w:val="36A856DA"/>
    <w:lvl w:ilvl="0">
      <w:start w:val="1"/>
      <w:numFmt w:val="decimal"/>
      <w:lvlText w:val="%1."/>
      <w:lvlJc w:val="left"/>
      <w:pPr>
        <w:ind w:left="720" w:hanging="360"/>
      </w:pPr>
      <w:rPr>
        <w:rFonts w:ascii="Times New Roman" w:hAnsi="Times New Roman" w:cs="Times New Roman"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BFC4030"/>
    <w:multiLevelType w:val="hybridMultilevel"/>
    <w:tmpl w:val="E4C29144"/>
    <w:lvl w:ilvl="0" w:tplc="433A6AB0">
      <w:start w:val="1"/>
      <w:numFmt w:val="upperLetter"/>
      <w:lvlText w:val="(%1)"/>
      <w:lvlJc w:val="left"/>
      <w:pPr>
        <w:ind w:left="720" w:hanging="360"/>
      </w:pPr>
      <w:rPr>
        <w:rFonts w:ascii="Georgia" w:hAnsi="Georgia" w:cs="Times New Roman" w:hint="default"/>
        <w:b w:val="0"/>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E48696A"/>
    <w:multiLevelType w:val="hybridMultilevel"/>
    <w:tmpl w:val="A6268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7A1944"/>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3B87127"/>
    <w:multiLevelType w:val="hybridMultilevel"/>
    <w:tmpl w:val="36E4203A"/>
    <w:lvl w:ilvl="0" w:tplc="B6985CD6">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FC3C38"/>
    <w:multiLevelType w:val="hybridMultilevel"/>
    <w:tmpl w:val="DB12EA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6C614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21" w15:restartNumberingAfterBreak="0">
    <w:nsid w:val="70B63C7A"/>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63361E5"/>
    <w:multiLevelType w:val="hybridMultilevel"/>
    <w:tmpl w:val="F59273AE"/>
    <w:lvl w:ilvl="0" w:tplc="425AD32C">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741783"/>
    <w:multiLevelType w:val="hybridMultilevel"/>
    <w:tmpl w:val="739C8D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1"/>
  </w:num>
  <w:num w:numId="5">
    <w:abstractNumId w:val="13"/>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
  </w:num>
  <w:num w:numId="11">
    <w:abstractNumId w:val="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6"/>
  </w:num>
  <w:num w:numId="15">
    <w:abstractNumId w:val="12"/>
  </w:num>
  <w:num w:numId="16">
    <w:abstractNumId w:val="23"/>
  </w:num>
  <w:num w:numId="17">
    <w:abstractNumId w:val="22"/>
  </w:num>
  <w:num w:numId="18">
    <w:abstractNumId w:val="7"/>
  </w:num>
  <w:num w:numId="19">
    <w:abstractNumId w:val="10"/>
  </w:num>
  <w:num w:numId="20">
    <w:abstractNumId w:val="24"/>
  </w:num>
  <w:num w:numId="21">
    <w:abstractNumId w:val="20"/>
  </w:num>
  <w:num w:numId="22">
    <w:abstractNumId w:val="21"/>
  </w:num>
  <w:num w:numId="23">
    <w:abstractNumId w:val="0"/>
  </w:num>
  <w:num w:numId="24">
    <w:abstractNumId w:val="17"/>
  </w:num>
  <w:num w:numId="25">
    <w:abstractNumId w:val="11"/>
  </w:num>
  <w:num w:numId="2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23F1"/>
    <w:rsid w:val="0000789E"/>
    <w:rsid w:val="00015065"/>
    <w:rsid w:val="0001525D"/>
    <w:rsid w:val="00023966"/>
    <w:rsid w:val="000254E1"/>
    <w:rsid w:val="00025636"/>
    <w:rsid w:val="000258DB"/>
    <w:rsid w:val="000272D2"/>
    <w:rsid w:val="000301CF"/>
    <w:rsid w:val="00034FA3"/>
    <w:rsid w:val="00035849"/>
    <w:rsid w:val="00037FD8"/>
    <w:rsid w:val="00040E21"/>
    <w:rsid w:val="00042174"/>
    <w:rsid w:val="000458FD"/>
    <w:rsid w:val="00050938"/>
    <w:rsid w:val="00051858"/>
    <w:rsid w:val="00055E7B"/>
    <w:rsid w:val="0006066C"/>
    <w:rsid w:val="00060E1F"/>
    <w:rsid w:val="00061718"/>
    <w:rsid w:val="0006509F"/>
    <w:rsid w:val="00065E76"/>
    <w:rsid w:val="00067484"/>
    <w:rsid w:val="0006753C"/>
    <w:rsid w:val="00067AEE"/>
    <w:rsid w:val="00070DF3"/>
    <w:rsid w:val="000763E3"/>
    <w:rsid w:val="00076961"/>
    <w:rsid w:val="00080204"/>
    <w:rsid w:val="00082A4F"/>
    <w:rsid w:val="00084C0F"/>
    <w:rsid w:val="00086573"/>
    <w:rsid w:val="000920D8"/>
    <w:rsid w:val="00094914"/>
    <w:rsid w:val="00095C7A"/>
    <w:rsid w:val="00096BF1"/>
    <w:rsid w:val="00097922"/>
    <w:rsid w:val="000A00D2"/>
    <w:rsid w:val="000A0657"/>
    <w:rsid w:val="000A13DD"/>
    <w:rsid w:val="000A368B"/>
    <w:rsid w:val="000A3A8E"/>
    <w:rsid w:val="000A4A65"/>
    <w:rsid w:val="000A4B2B"/>
    <w:rsid w:val="000B0B40"/>
    <w:rsid w:val="000B13F3"/>
    <w:rsid w:val="000B5F4F"/>
    <w:rsid w:val="000B6086"/>
    <w:rsid w:val="000C04D2"/>
    <w:rsid w:val="000C1895"/>
    <w:rsid w:val="000C373E"/>
    <w:rsid w:val="000C57F0"/>
    <w:rsid w:val="000C72B2"/>
    <w:rsid w:val="000D0CCB"/>
    <w:rsid w:val="000D1C04"/>
    <w:rsid w:val="000D250C"/>
    <w:rsid w:val="000D4319"/>
    <w:rsid w:val="000D4D6A"/>
    <w:rsid w:val="000E0B34"/>
    <w:rsid w:val="000E4A8E"/>
    <w:rsid w:val="000E5603"/>
    <w:rsid w:val="000E6021"/>
    <w:rsid w:val="000F50FF"/>
    <w:rsid w:val="000F5C91"/>
    <w:rsid w:val="000F5DDE"/>
    <w:rsid w:val="000F611B"/>
    <w:rsid w:val="00101373"/>
    <w:rsid w:val="001013C1"/>
    <w:rsid w:val="00101B6E"/>
    <w:rsid w:val="00101EE6"/>
    <w:rsid w:val="00102622"/>
    <w:rsid w:val="00103B05"/>
    <w:rsid w:val="00103E16"/>
    <w:rsid w:val="001077B7"/>
    <w:rsid w:val="00110200"/>
    <w:rsid w:val="00114CC6"/>
    <w:rsid w:val="001158D8"/>
    <w:rsid w:val="001179CE"/>
    <w:rsid w:val="00121643"/>
    <w:rsid w:val="00121C20"/>
    <w:rsid w:val="00121C8D"/>
    <w:rsid w:val="00124E09"/>
    <w:rsid w:val="00125EFA"/>
    <w:rsid w:val="001273FD"/>
    <w:rsid w:val="00130AD9"/>
    <w:rsid w:val="00132233"/>
    <w:rsid w:val="00135916"/>
    <w:rsid w:val="001374BE"/>
    <w:rsid w:val="00137588"/>
    <w:rsid w:val="00137BB6"/>
    <w:rsid w:val="00140D74"/>
    <w:rsid w:val="0014127A"/>
    <w:rsid w:val="00143834"/>
    <w:rsid w:val="00151C07"/>
    <w:rsid w:val="00152509"/>
    <w:rsid w:val="00153BBB"/>
    <w:rsid w:val="0015498E"/>
    <w:rsid w:val="001579A7"/>
    <w:rsid w:val="00162920"/>
    <w:rsid w:val="00163147"/>
    <w:rsid w:val="00174086"/>
    <w:rsid w:val="001753E3"/>
    <w:rsid w:val="00177070"/>
    <w:rsid w:val="00184818"/>
    <w:rsid w:val="0018554C"/>
    <w:rsid w:val="0018556C"/>
    <w:rsid w:val="00187465"/>
    <w:rsid w:val="00191195"/>
    <w:rsid w:val="00192646"/>
    <w:rsid w:val="00192881"/>
    <w:rsid w:val="00195690"/>
    <w:rsid w:val="001A130F"/>
    <w:rsid w:val="001A132E"/>
    <w:rsid w:val="001A13B4"/>
    <w:rsid w:val="001A2998"/>
    <w:rsid w:val="001A4839"/>
    <w:rsid w:val="001B2CBD"/>
    <w:rsid w:val="001B4CE1"/>
    <w:rsid w:val="001B564F"/>
    <w:rsid w:val="001B69F0"/>
    <w:rsid w:val="001C00D6"/>
    <w:rsid w:val="001C05C4"/>
    <w:rsid w:val="001C1B85"/>
    <w:rsid w:val="001C26F4"/>
    <w:rsid w:val="001C35D0"/>
    <w:rsid w:val="001C37FE"/>
    <w:rsid w:val="001C3F1E"/>
    <w:rsid w:val="001C672E"/>
    <w:rsid w:val="001D27CB"/>
    <w:rsid w:val="001D4990"/>
    <w:rsid w:val="001E1DF1"/>
    <w:rsid w:val="001E23B5"/>
    <w:rsid w:val="001E3CFB"/>
    <w:rsid w:val="001E47B8"/>
    <w:rsid w:val="001E5F3A"/>
    <w:rsid w:val="001F2825"/>
    <w:rsid w:val="002000F1"/>
    <w:rsid w:val="00201D42"/>
    <w:rsid w:val="00206A57"/>
    <w:rsid w:val="002071D4"/>
    <w:rsid w:val="00213E9E"/>
    <w:rsid w:val="002144CB"/>
    <w:rsid w:val="00217447"/>
    <w:rsid w:val="00217BB2"/>
    <w:rsid w:val="00221943"/>
    <w:rsid w:val="00221DB0"/>
    <w:rsid w:val="002230C3"/>
    <w:rsid w:val="00223465"/>
    <w:rsid w:val="00225042"/>
    <w:rsid w:val="002304B3"/>
    <w:rsid w:val="00231A39"/>
    <w:rsid w:val="00232BAF"/>
    <w:rsid w:val="00234D2E"/>
    <w:rsid w:val="002416E7"/>
    <w:rsid w:val="0024190F"/>
    <w:rsid w:val="00242750"/>
    <w:rsid w:val="00244F07"/>
    <w:rsid w:val="0024624D"/>
    <w:rsid w:val="00246F5B"/>
    <w:rsid w:val="0024719B"/>
    <w:rsid w:val="00253334"/>
    <w:rsid w:val="002553A7"/>
    <w:rsid w:val="00257238"/>
    <w:rsid w:val="0025778A"/>
    <w:rsid w:val="002602C4"/>
    <w:rsid w:val="002603AE"/>
    <w:rsid w:val="00263646"/>
    <w:rsid w:val="00265497"/>
    <w:rsid w:val="00271870"/>
    <w:rsid w:val="00271BA5"/>
    <w:rsid w:val="00281905"/>
    <w:rsid w:val="0028279B"/>
    <w:rsid w:val="00284F08"/>
    <w:rsid w:val="00285F0D"/>
    <w:rsid w:val="002877B5"/>
    <w:rsid w:val="00287CD7"/>
    <w:rsid w:val="00290B8F"/>
    <w:rsid w:val="002912FB"/>
    <w:rsid w:val="002938A8"/>
    <w:rsid w:val="00293D0B"/>
    <w:rsid w:val="00296CC3"/>
    <w:rsid w:val="00297A8B"/>
    <w:rsid w:val="002A1403"/>
    <w:rsid w:val="002A3D5A"/>
    <w:rsid w:val="002A6500"/>
    <w:rsid w:val="002B1B53"/>
    <w:rsid w:val="002B2EC4"/>
    <w:rsid w:val="002B3DDB"/>
    <w:rsid w:val="002B4229"/>
    <w:rsid w:val="002B6320"/>
    <w:rsid w:val="002B677F"/>
    <w:rsid w:val="002C0176"/>
    <w:rsid w:val="002C2E0E"/>
    <w:rsid w:val="002C40CA"/>
    <w:rsid w:val="002C74F8"/>
    <w:rsid w:val="002C76DD"/>
    <w:rsid w:val="002D16CB"/>
    <w:rsid w:val="002D64F9"/>
    <w:rsid w:val="002D66A4"/>
    <w:rsid w:val="002D6995"/>
    <w:rsid w:val="002E20A2"/>
    <w:rsid w:val="002E4DAB"/>
    <w:rsid w:val="002E6538"/>
    <w:rsid w:val="002F0A8D"/>
    <w:rsid w:val="002F13F0"/>
    <w:rsid w:val="002F38EE"/>
    <w:rsid w:val="002F689F"/>
    <w:rsid w:val="003008C4"/>
    <w:rsid w:val="0030371B"/>
    <w:rsid w:val="00303E45"/>
    <w:rsid w:val="00305123"/>
    <w:rsid w:val="00306497"/>
    <w:rsid w:val="00306BA8"/>
    <w:rsid w:val="00310566"/>
    <w:rsid w:val="00310993"/>
    <w:rsid w:val="003114BB"/>
    <w:rsid w:val="003128BF"/>
    <w:rsid w:val="003154A3"/>
    <w:rsid w:val="00316A5E"/>
    <w:rsid w:val="00320CD0"/>
    <w:rsid w:val="00320D33"/>
    <w:rsid w:val="00321FE6"/>
    <w:rsid w:val="003225D0"/>
    <w:rsid w:val="00325789"/>
    <w:rsid w:val="00326684"/>
    <w:rsid w:val="00334185"/>
    <w:rsid w:val="00335275"/>
    <w:rsid w:val="0033607A"/>
    <w:rsid w:val="00336E4A"/>
    <w:rsid w:val="003406FE"/>
    <w:rsid w:val="00344F55"/>
    <w:rsid w:val="00347168"/>
    <w:rsid w:val="00351792"/>
    <w:rsid w:val="0035179F"/>
    <w:rsid w:val="003525B8"/>
    <w:rsid w:val="0035527F"/>
    <w:rsid w:val="00355C47"/>
    <w:rsid w:val="00355F63"/>
    <w:rsid w:val="0035742B"/>
    <w:rsid w:val="00357C68"/>
    <w:rsid w:val="00360B12"/>
    <w:rsid w:val="00360E4F"/>
    <w:rsid w:val="00363546"/>
    <w:rsid w:val="00363B55"/>
    <w:rsid w:val="003724B3"/>
    <w:rsid w:val="003738CD"/>
    <w:rsid w:val="00373E51"/>
    <w:rsid w:val="00373EC6"/>
    <w:rsid w:val="0037546F"/>
    <w:rsid w:val="003774B5"/>
    <w:rsid w:val="00380094"/>
    <w:rsid w:val="00380985"/>
    <w:rsid w:val="00381217"/>
    <w:rsid w:val="00382E62"/>
    <w:rsid w:val="00384442"/>
    <w:rsid w:val="00387AFF"/>
    <w:rsid w:val="00387FC6"/>
    <w:rsid w:val="00391394"/>
    <w:rsid w:val="003913BC"/>
    <w:rsid w:val="003935A8"/>
    <w:rsid w:val="0039620C"/>
    <w:rsid w:val="003A05EA"/>
    <w:rsid w:val="003A0F4C"/>
    <w:rsid w:val="003A465A"/>
    <w:rsid w:val="003A4B67"/>
    <w:rsid w:val="003B3FB5"/>
    <w:rsid w:val="003B4896"/>
    <w:rsid w:val="003B5C7C"/>
    <w:rsid w:val="003B6192"/>
    <w:rsid w:val="003C0F28"/>
    <w:rsid w:val="003C2FAB"/>
    <w:rsid w:val="003C3576"/>
    <w:rsid w:val="003C515E"/>
    <w:rsid w:val="003C66BB"/>
    <w:rsid w:val="003C69F0"/>
    <w:rsid w:val="003C739A"/>
    <w:rsid w:val="003D199F"/>
    <w:rsid w:val="003D251C"/>
    <w:rsid w:val="003D3B45"/>
    <w:rsid w:val="003D47C0"/>
    <w:rsid w:val="003D6A30"/>
    <w:rsid w:val="003E210F"/>
    <w:rsid w:val="003E25A5"/>
    <w:rsid w:val="003E4FCD"/>
    <w:rsid w:val="003E5F6B"/>
    <w:rsid w:val="003E61A4"/>
    <w:rsid w:val="003E6DF1"/>
    <w:rsid w:val="003E6E9E"/>
    <w:rsid w:val="003F44A3"/>
    <w:rsid w:val="003F53ED"/>
    <w:rsid w:val="003F6DDF"/>
    <w:rsid w:val="003F74AA"/>
    <w:rsid w:val="004025E6"/>
    <w:rsid w:val="0040286D"/>
    <w:rsid w:val="00402881"/>
    <w:rsid w:val="0040290B"/>
    <w:rsid w:val="00402BED"/>
    <w:rsid w:val="00402CE6"/>
    <w:rsid w:val="0040386C"/>
    <w:rsid w:val="004110AC"/>
    <w:rsid w:val="00412677"/>
    <w:rsid w:val="004159BE"/>
    <w:rsid w:val="004161C8"/>
    <w:rsid w:val="0042067C"/>
    <w:rsid w:val="004213F3"/>
    <w:rsid w:val="00421AB4"/>
    <w:rsid w:val="00422E69"/>
    <w:rsid w:val="00423360"/>
    <w:rsid w:val="00423CAE"/>
    <w:rsid w:val="00426A85"/>
    <w:rsid w:val="00427949"/>
    <w:rsid w:val="004279DA"/>
    <w:rsid w:val="004279E4"/>
    <w:rsid w:val="00430752"/>
    <w:rsid w:val="00432425"/>
    <w:rsid w:val="00434DB8"/>
    <w:rsid w:val="004374A2"/>
    <w:rsid w:val="00440096"/>
    <w:rsid w:val="00441078"/>
    <w:rsid w:val="004424ED"/>
    <w:rsid w:val="0044311B"/>
    <w:rsid w:val="004475D4"/>
    <w:rsid w:val="004550BE"/>
    <w:rsid w:val="00455DD3"/>
    <w:rsid w:val="00456065"/>
    <w:rsid w:val="00456F63"/>
    <w:rsid w:val="004576F7"/>
    <w:rsid w:val="004578F9"/>
    <w:rsid w:val="00462F68"/>
    <w:rsid w:val="00462F83"/>
    <w:rsid w:val="0046603B"/>
    <w:rsid w:val="00466AD8"/>
    <w:rsid w:val="00473046"/>
    <w:rsid w:val="00474C58"/>
    <w:rsid w:val="00477AFC"/>
    <w:rsid w:val="00477FCC"/>
    <w:rsid w:val="004810BA"/>
    <w:rsid w:val="004823E3"/>
    <w:rsid w:val="0048357D"/>
    <w:rsid w:val="004857E0"/>
    <w:rsid w:val="00485954"/>
    <w:rsid w:val="00486488"/>
    <w:rsid w:val="00486A46"/>
    <w:rsid w:val="00486D51"/>
    <w:rsid w:val="0048721D"/>
    <w:rsid w:val="00494687"/>
    <w:rsid w:val="004A262E"/>
    <w:rsid w:val="004A314C"/>
    <w:rsid w:val="004A40DB"/>
    <w:rsid w:val="004A42AA"/>
    <w:rsid w:val="004A44FC"/>
    <w:rsid w:val="004A50A2"/>
    <w:rsid w:val="004A5B4B"/>
    <w:rsid w:val="004B075B"/>
    <w:rsid w:val="004B0C86"/>
    <w:rsid w:val="004B125C"/>
    <w:rsid w:val="004C166C"/>
    <w:rsid w:val="004C1A1D"/>
    <w:rsid w:val="004C3006"/>
    <w:rsid w:val="004C54BE"/>
    <w:rsid w:val="004C5974"/>
    <w:rsid w:val="004C62AF"/>
    <w:rsid w:val="004C63DF"/>
    <w:rsid w:val="004C7A11"/>
    <w:rsid w:val="004D0B53"/>
    <w:rsid w:val="004D4B2C"/>
    <w:rsid w:val="004D5BC8"/>
    <w:rsid w:val="004D7EEC"/>
    <w:rsid w:val="004E1336"/>
    <w:rsid w:val="004E248E"/>
    <w:rsid w:val="004E2FCE"/>
    <w:rsid w:val="004E4D7C"/>
    <w:rsid w:val="004E4DB7"/>
    <w:rsid w:val="004E6A1D"/>
    <w:rsid w:val="004F1B31"/>
    <w:rsid w:val="004F274D"/>
    <w:rsid w:val="005022E4"/>
    <w:rsid w:val="00505022"/>
    <w:rsid w:val="00506C1F"/>
    <w:rsid w:val="005108A9"/>
    <w:rsid w:val="005130EB"/>
    <w:rsid w:val="00513FE6"/>
    <w:rsid w:val="005150A5"/>
    <w:rsid w:val="0052012E"/>
    <w:rsid w:val="005209F9"/>
    <w:rsid w:val="00523EC5"/>
    <w:rsid w:val="00525BF5"/>
    <w:rsid w:val="00525E48"/>
    <w:rsid w:val="00526ADC"/>
    <w:rsid w:val="005330CC"/>
    <w:rsid w:val="00533EA8"/>
    <w:rsid w:val="00545784"/>
    <w:rsid w:val="005459CB"/>
    <w:rsid w:val="00546449"/>
    <w:rsid w:val="005469A6"/>
    <w:rsid w:val="00553C2F"/>
    <w:rsid w:val="00553FC1"/>
    <w:rsid w:val="005549A9"/>
    <w:rsid w:val="00556468"/>
    <w:rsid w:val="005604DC"/>
    <w:rsid w:val="005614AD"/>
    <w:rsid w:val="00563BF2"/>
    <w:rsid w:val="005652E6"/>
    <w:rsid w:val="005658C7"/>
    <w:rsid w:val="005669DB"/>
    <w:rsid w:val="00566E8C"/>
    <w:rsid w:val="00567CF8"/>
    <w:rsid w:val="00567D49"/>
    <w:rsid w:val="00573769"/>
    <w:rsid w:val="00577BB7"/>
    <w:rsid w:val="005816BB"/>
    <w:rsid w:val="005852C6"/>
    <w:rsid w:val="005874A0"/>
    <w:rsid w:val="0058796D"/>
    <w:rsid w:val="005946AA"/>
    <w:rsid w:val="00595B36"/>
    <w:rsid w:val="005A1076"/>
    <w:rsid w:val="005A58FC"/>
    <w:rsid w:val="005A64FB"/>
    <w:rsid w:val="005A6F21"/>
    <w:rsid w:val="005B037C"/>
    <w:rsid w:val="005B0681"/>
    <w:rsid w:val="005B0729"/>
    <w:rsid w:val="005B143C"/>
    <w:rsid w:val="005B222E"/>
    <w:rsid w:val="005B31E9"/>
    <w:rsid w:val="005B3B2E"/>
    <w:rsid w:val="005B520B"/>
    <w:rsid w:val="005C3974"/>
    <w:rsid w:val="005C7662"/>
    <w:rsid w:val="005D10B2"/>
    <w:rsid w:val="005D44B3"/>
    <w:rsid w:val="005D54A3"/>
    <w:rsid w:val="005D59D4"/>
    <w:rsid w:val="005D5C52"/>
    <w:rsid w:val="005E03A8"/>
    <w:rsid w:val="005E14B7"/>
    <w:rsid w:val="005E1FDC"/>
    <w:rsid w:val="005E33EF"/>
    <w:rsid w:val="005E360E"/>
    <w:rsid w:val="005E702C"/>
    <w:rsid w:val="005F09E1"/>
    <w:rsid w:val="005F0A5B"/>
    <w:rsid w:val="005F1FD6"/>
    <w:rsid w:val="005F30A9"/>
    <w:rsid w:val="005F643D"/>
    <w:rsid w:val="005F7503"/>
    <w:rsid w:val="0060085A"/>
    <w:rsid w:val="00601E23"/>
    <w:rsid w:val="0060275A"/>
    <w:rsid w:val="00603D2A"/>
    <w:rsid w:val="00603E12"/>
    <w:rsid w:val="0060415C"/>
    <w:rsid w:val="006044B8"/>
    <w:rsid w:val="00606A06"/>
    <w:rsid w:val="00614009"/>
    <w:rsid w:val="006156B8"/>
    <w:rsid w:val="0061671A"/>
    <w:rsid w:val="00616D5E"/>
    <w:rsid w:val="00616F81"/>
    <w:rsid w:val="00617826"/>
    <w:rsid w:val="0062209B"/>
    <w:rsid w:val="006247BB"/>
    <w:rsid w:val="00624910"/>
    <w:rsid w:val="00625698"/>
    <w:rsid w:val="006256B1"/>
    <w:rsid w:val="0062769D"/>
    <w:rsid w:val="00630150"/>
    <w:rsid w:val="00630F59"/>
    <w:rsid w:val="0063193D"/>
    <w:rsid w:val="00632485"/>
    <w:rsid w:val="00634126"/>
    <w:rsid w:val="006358E5"/>
    <w:rsid w:val="0064362B"/>
    <w:rsid w:val="00645F9A"/>
    <w:rsid w:val="00646823"/>
    <w:rsid w:val="00647461"/>
    <w:rsid w:val="00647593"/>
    <w:rsid w:val="006507C0"/>
    <w:rsid w:val="00652420"/>
    <w:rsid w:val="00653ECB"/>
    <w:rsid w:val="00656785"/>
    <w:rsid w:val="00660045"/>
    <w:rsid w:val="00662ADA"/>
    <w:rsid w:val="00664DAF"/>
    <w:rsid w:val="00664F7B"/>
    <w:rsid w:val="0066622C"/>
    <w:rsid w:val="006664A8"/>
    <w:rsid w:val="00666C55"/>
    <w:rsid w:val="006670AE"/>
    <w:rsid w:val="006672C6"/>
    <w:rsid w:val="00667FB5"/>
    <w:rsid w:val="006709C8"/>
    <w:rsid w:val="00670C88"/>
    <w:rsid w:val="0067511F"/>
    <w:rsid w:val="00675B9E"/>
    <w:rsid w:val="00677AB6"/>
    <w:rsid w:val="00680C1A"/>
    <w:rsid w:val="00684E0B"/>
    <w:rsid w:val="006910C8"/>
    <w:rsid w:val="00691E8D"/>
    <w:rsid w:val="00692A3D"/>
    <w:rsid w:val="00692CAB"/>
    <w:rsid w:val="00693F7C"/>
    <w:rsid w:val="00695659"/>
    <w:rsid w:val="006A35F5"/>
    <w:rsid w:val="006A3BF7"/>
    <w:rsid w:val="006B0713"/>
    <w:rsid w:val="006B210D"/>
    <w:rsid w:val="006B379D"/>
    <w:rsid w:val="006B5D03"/>
    <w:rsid w:val="006B6CD2"/>
    <w:rsid w:val="006B7720"/>
    <w:rsid w:val="006C21CE"/>
    <w:rsid w:val="006C2767"/>
    <w:rsid w:val="006C5150"/>
    <w:rsid w:val="006C5550"/>
    <w:rsid w:val="006C686B"/>
    <w:rsid w:val="006D166D"/>
    <w:rsid w:val="006D2FB1"/>
    <w:rsid w:val="006D6FAF"/>
    <w:rsid w:val="006D7450"/>
    <w:rsid w:val="006E6581"/>
    <w:rsid w:val="006F0CB9"/>
    <w:rsid w:val="006F0F16"/>
    <w:rsid w:val="006F1163"/>
    <w:rsid w:val="006F1C04"/>
    <w:rsid w:val="006F1DCD"/>
    <w:rsid w:val="006F2088"/>
    <w:rsid w:val="006F21FF"/>
    <w:rsid w:val="006F2667"/>
    <w:rsid w:val="006F2BEB"/>
    <w:rsid w:val="006F5360"/>
    <w:rsid w:val="00700833"/>
    <w:rsid w:val="00701459"/>
    <w:rsid w:val="007047C4"/>
    <w:rsid w:val="00706A90"/>
    <w:rsid w:val="0071049B"/>
    <w:rsid w:val="00711098"/>
    <w:rsid w:val="00714944"/>
    <w:rsid w:val="00714BA9"/>
    <w:rsid w:val="007167FC"/>
    <w:rsid w:val="0072035D"/>
    <w:rsid w:val="00723EA7"/>
    <w:rsid w:val="0072620F"/>
    <w:rsid w:val="00726CED"/>
    <w:rsid w:val="00730681"/>
    <w:rsid w:val="00734843"/>
    <w:rsid w:val="00735892"/>
    <w:rsid w:val="0073775A"/>
    <w:rsid w:val="0073797A"/>
    <w:rsid w:val="00737AE8"/>
    <w:rsid w:val="0074060A"/>
    <w:rsid w:val="00740B4F"/>
    <w:rsid w:val="00741038"/>
    <w:rsid w:val="00741276"/>
    <w:rsid w:val="00743AC7"/>
    <w:rsid w:val="00744608"/>
    <w:rsid w:val="007463C0"/>
    <w:rsid w:val="00747B6B"/>
    <w:rsid w:val="00750B41"/>
    <w:rsid w:val="00755979"/>
    <w:rsid w:val="007576C6"/>
    <w:rsid w:val="00763B38"/>
    <w:rsid w:val="00765A9A"/>
    <w:rsid w:val="0076676F"/>
    <w:rsid w:val="00770B93"/>
    <w:rsid w:val="00770F12"/>
    <w:rsid w:val="0077193F"/>
    <w:rsid w:val="0077206F"/>
    <w:rsid w:val="007744CA"/>
    <w:rsid w:val="007745EE"/>
    <w:rsid w:val="00774D41"/>
    <w:rsid w:val="0077607F"/>
    <w:rsid w:val="007760BE"/>
    <w:rsid w:val="00776207"/>
    <w:rsid w:val="007769BB"/>
    <w:rsid w:val="00776D1D"/>
    <w:rsid w:val="00777B0D"/>
    <w:rsid w:val="00783C54"/>
    <w:rsid w:val="00784D5F"/>
    <w:rsid w:val="00787042"/>
    <w:rsid w:val="00791829"/>
    <w:rsid w:val="00792372"/>
    <w:rsid w:val="00795409"/>
    <w:rsid w:val="0079785F"/>
    <w:rsid w:val="007A0AF3"/>
    <w:rsid w:val="007A1239"/>
    <w:rsid w:val="007A1FF8"/>
    <w:rsid w:val="007A251A"/>
    <w:rsid w:val="007A3A00"/>
    <w:rsid w:val="007A6718"/>
    <w:rsid w:val="007B06C9"/>
    <w:rsid w:val="007B0C26"/>
    <w:rsid w:val="007B1B82"/>
    <w:rsid w:val="007B2DCB"/>
    <w:rsid w:val="007B36F0"/>
    <w:rsid w:val="007B5248"/>
    <w:rsid w:val="007C020E"/>
    <w:rsid w:val="007C0A6D"/>
    <w:rsid w:val="007D05AE"/>
    <w:rsid w:val="007D17A0"/>
    <w:rsid w:val="007D2D64"/>
    <w:rsid w:val="007D399B"/>
    <w:rsid w:val="007D465E"/>
    <w:rsid w:val="007E0F02"/>
    <w:rsid w:val="007E144A"/>
    <w:rsid w:val="007E14C1"/>
    <w:rsid w:val="007E2D3E"/>
    <w:rsid w:val="007E39D4"/>
    <w:rsid w:val="007E57CB"/>
    <w:rsid w:val="007E627B"/>
    <w:rsid w:val="007E7299"/>
    <w:rsid w:val="007E790A"/>
    <w:rsid w:val="007F2187"/>
    <w:rsid w:val="007F778A"/>
    <w:rsid w:val="00800817"/>
    <w:rsid w:val="00801388"/>
    <w:rsid w:val="008027B6"/>
    <w:rsid w:val="00802B97"/>
    <w:rsid w:val="008032CD"/>
    <w:rsid w:val="0080526C"/>
    <w:rsid w:val="00805987"/>
    <w:rsid w:val="008064A5"/>
    <w:rsid w:val="00807F3C"/>
    <w:rsid w:val="008112A2"/>
    <w:rsid w:val="008120E4"/>
    <w:rsid w:val="008134B9"/>
    <w:rsid w:val="00820AFF"/>
    <w:rsid w:val="0082201E"/>
    <w:rsid w:val="008238B4"/>
    <w:rsid w:val="00824846"/>
    <w:rsid w:val="00825248"/>
    <w:rsid w:val="008268D2"/>
    <w:rsid w:val="0083150E"/>
    <w:rsid w:val="00831C46"/>
    <w:rsid w:val="00834113"/>
    <w:rsid w:val="00851033"/>
    <w:rsid w:val="0085464D"/>
    <w:rsid w:val="00857FA2"/>
    <w:rsid w:val="00860085"/>
    <w:rsid w:val="0086090D"/>
    <w:rsid w:val="00863C8C"/>
    <w:rsid w:val="008648F1"/>
    <w:rsid w:val="00864DF4"/>
    <w:rsid w:val="008658D1"/>
    <w:rsid w:val="00867BA8"/>
    <w:rsid w:val="0087141A"/>
    <w:rsid w:val="0087365A"/>
    <w:rsid w:val="00877C71"/>
    <w:rsid w:val="00881C40"/>
    <w:rsid w:val="008821D8"/>
    <w:rsid w:val="008834BE"/>
    <w:rsid w:val="008835C9"/>
    <w:rsid w:val="00883F42"/>
    <w:rsid w:val="00894514"/>
    <w:rsid w:val="008976AF"/>
    <w:rsid w:val="00897B17"/>
    <w:rsid w:val="008A29DA"/>
    <w:rsid w:val="008A3FFF"/>
    <w:rsid w:val="008A52DF"/>
    <w:rsid w:val="008A7D30"/>
    <w:rsid w:val="008B012F"/>
    <w:rsid w:val="008B34FE"/>
    <w:rsid w:val="008B38E6"/>
    <w:rsid w:val="008B4824"/>
    <w:rsid w:val="008B77C1"/>
    <w:rsid w:val="008B7FFE"/>
    <w:rsid w:val="008C02B3"/>
    <w:rsid w:val="008C0EFB"/>
    <w:rsid w:val="008C3E0C"/>
    <w:rsid w:val="008C3E45"/>
    <w:rsid w:val="008C5BF3"/>
    <w:rsid w:val="008C71B9"/>
    <w:rsid w:val="008C7BDC"/>
    <w:rsid w:val="008D203B"/>
    <w:rsid w:val="008D280B"/>
    <w:rsid w:val="008E2C03"/>
    <w:rsid w:val="008E3891"/>
    <w:rsid w:val="008E636A"/>
    <w:rsid w:val="008E63BF"/>
    <w:rsid w:val="008F0AED"/>
    <w:rsid w:val="008F36BE"/>
    <w:rsid w:val="008F3A94"/>
    <w:rsid w:val="008F5093"/>
    <w:rsid w:val="009017A5"/>
    <w:rsid w:val="00902D12"/>
    <w:rsid w:val="00905D28"/>
    <w:rsid w:val="00906264"/>
    <w:rsid w:val="00911320"/>
    <w:rsid w:val="0091412A"/>
    <w:rsid w:val="00914B3F"/>
    <w:rsid w:val="0091620E"/>
    <w:rsid w:val="00920305"/>
    <w:rsid w:val="009219DD"/>
    <w:rsid w:val="00926B85"/>
    <w:rsid w:val="0092713C"/>
    <w:rsid w:val="009337D5"/>
    <w:rsid w:val="009344EA"/>
    <w:rsid w:val="00934FE6"/>
    <w:rsid w:val="0093527B"/>
    <w:rsid w:val="009358AA"/>
    <w:rsid w:val="00940D9E"/>
    <w:rsid w:val="00940E80"/>
    <w:rsid w:val="009411D2"/>
    <w:rsid w:val="0094230F"/>
    <w:rsid w:val="00945115"/>
    <w:rsid w:val="0095025C"/>
    <w:rsid w:val="00952BEC"/>
    <w:rsid w:val="009533D5"/>
    <w:rsid w:val="00953FFB"/>
    <w:rsid w:val="0095447B"/>
    <w:rsid w:val="00955914"/>
    <w:rsid w:val="00957A80"/>
    <w:rsid w:val="009612C9"/>
    <w:rsid w:val="00964729"/>
    <w:rsid w:val="00965451"/>
    <w:rsid w:val="009677B3"/>
    <w:rsid w:val="00971354"/>
    <w:rsid w:val="0097139E"/>
    <w:rsid w:val="009713EC"/>
    <w:rsid w:val="00973C31"/>
    <w:rsid w:val="00973FC1"/>
    <w:rsid w:val="009828FC"/>
    <w:rsid w:val="00986FB3"/>
    <w:rsid w:val="00987890"/>
    <w:rsid w:val="0099155A"/>
    <w:rsid w:val="00992D44"/>
    <w:rsid w:val="009944B0"/>
    <w:rsid w:val="0099518F"/>
    <w:rsid w:val="00996067"/>
    <w:rsid w:val="00996E50"/>
    <w:rsid w:val="009976EF"/>
    <w:rsid w:val="009A0DF8"/>
    <w:rsid w:val="009A1E4C"/>
    <w:rsid w:val="009A24A6"/>
    <w:rsid w:val="009A24B7"/>
    <w:rsid w:val="009A2EA9"/>
    <w:rsid w:val="009A3239"/>
    <w:rsid w:val="009A3988"/>
    <w:rsid w:val="009A4837"/>
    <w:rsid w:val="009A5D0A"/>
    <w:rsid w:val="009B1C66"/>
    <w:rsid w:val="009B3257"/>
    <w:rsid w:val="009B3505"/>
    <w:rsid w:val="009B48D5"/>
    <w:rsid w:val="009B48E1"/>
    <w:rsid w:val="009B6B15"/>
    <w:rsid w:val="009C29CE"/>
    <w:rsid w:val="009C4249"/>
    <w:rsid w:val="009C62A4"/>
    <w:rsid w:val="009C7930"/>
    <w:rsid w:val="009D07E7"/>
    <w:rsid w:val="009D1713"/>
    <w:rsid w:val="009D344B"/>
    <w:rsid w:val="009D7150"/>
    <w:rsid w:val="009D7153"/>
    <w:rsid w:val="009E0E29"/>
    <w:rsid w:val="009E2561"/>
    <w:rsid w:val="009E52EA"/>
    <w:rsid w:val="009E63EC"/>
    <w:rsid w:val="009E67AA"/>
    <w:rsid w:val="009E680F"/>
    <w:rsid w:val="009E68C6"/>
    <w:rsid w:val="009E6DA5"/>
    <w:rsid w:val="009F1711"/>
    <w:rsid w:val="009F2A0F"/>
    <w:rsid w:val="009F2E3F"/>
    <w:rsid w:val="009F4902"/>
    <w:rsid w:val="009F4CFD"/>
    <w:rsid w:val="009F4F15"/>
    <w:rsid w:val="009F56E6"/>
    <w:rsid w:val="009F6451"/>
    <w:rsid w:val="009F7C50"/>
    <w:rsid w:val="00A0093E"/>
    <w:rsid w:val="00A00E88"/>
    <w:rsid w:val="00A02236"/>
    <w:rsid w:val="00A02281"/>
    <w:rsid w:val="00A02DE5"/>
    <w:rsid w:val="00A06345"/>
    <w:rsid w:val="00A07324"/>
    <w:rsid w:val="00A12BF5"/>
    <w:rsid w:val="00A13ACE"/>
    <w:rsid w:val="00A15B05"/>
    <w:rsid w:val="00A15C10"/>
    <w:rsid w:val="00A300AD"/>
    <w:rsid w:val="00A30789"/>
    <w:rsid w:val="00A34506"/>
    <w:rsid w:val="00A35A37"/>
    <w:rsid w:val="00A377E6"/>
    <w:rsid w:val="00A4052B"/>
    <w:rsid w:val="00A41D36"/>
    <w:rsid w:val="00A44B0A"/>
    <w:rsid w:val="00A45CFB"/>
    <w:rsid w:val="00A46240"/>
    <w:rsid w:val="00A46986"/>
    <w:rsid w:val="00A46DEA"/>
    <w:rsid w:val="00A5111B"/>
    <w:rsid w:val="00A523CE"/>
    <w:rsid w:val="00A55821"/>
    <w:rsid w:val="00A55F39"/>
    <w:rsid w:val="00A572EE"/>
    <w:rsid w:val="00A652AA"/>
    <w:rsid w:val="00A65384"/>
    <w:rsid w:val="00A6669C"/>
    <w:rsid w:val="00A66CB4"/>
    <w:rsid w:val="00A672D5"/>
    <w:rsid w:val="00A75F68"/>
    <w:rsid w:val="00A81352"/>
    <w:rsid w:val="00A8196F"/>
    <w:rsid w:val="00A82E97"/>
    <w:rsid w:val="00A84D70"/>
    <w:rsid w:val="00A950BE"/>
    <w:rsid w:val="00A9519B"/>
    <w:rsid w:val="00AA2132"/>
    <w:rsid w:val="00AA2E3B"/>
    <w:rsid w:val="00AA44E0"/>
    <w:rsid w:val="00AA5195"/>
    <w:rsid w:val="00AA7C95"/>
    <w:rsid w:val="00AB1D9C"/>
    <w:rsid w:val="00AB3C56"/>
    <w:rsid w:val="00AB3F1D"/>
    <w:rsid w:val="00AB4382"/>
    <w:rsid w:val="00AB5D7C"/>
    <w:rsid w:val="00AB6ABD"/>
    <w:rsid w:val="00AC1134"/>
    <w:rsid w:val="00AC4309"/>
    <w:rsid w:val="00AC45C5"/>
    <w:rsid w:val="00AC50B9"/>
    <w:rsid w:val="00AC570B"/>
    <w:rsid w:val="00AC76CC"/>
    <w:rsid w:val="00AD25A9"/>
    <w:rsid w:val="00AD2F08"/>
    <w:rsid w:val="00AD43DD"/>
    <w:rsid w:val="00AD469B"/>
    <w:rsid w:val="00AD470A"/>
    <w:rsid w:val="00AD4F50"/>
    <w:rsid w:val="00AD52FF"/>
    <w:rsid w:val="00AD7484"/>
    <w:rsid w:val="00AD7AF3"/>
    <w:rsid w:val="00AD7C37"/>
    <w:rsid w:val="00AE2FE7"/>
    <w:rsid w:val="00AE34C9"/>
    <w:rsid w:val="00AE44A0"/>
    <w:rsid w:val="00AE7D66"/>
    <w:rsid w:val="00AF15AF"/>
    <w:rsid w:val="00AF3B79"/>
    <w:rsid w:val="00AF48C1"/>
    <w:rsid w:val="00AF5096"/>
    <w:rsid w:val="00AF6BFF"/>
    <w:rsid w:val="00AF6E57"/>
    <w:rsid w:val="00B01477"/>
    <w:rsid w:val="00B0382A"/>
    <w:rsid w:val="00B04C8D"/>
    <w:rsid w:val="00B0588B"/>
    <w:rsid w:val="00B06890"/>
    <w:rsid w:val="00B06DF4"/>
    <w:rsid w:val="00B1175A"/>
    <w:rsid w:val="00B12407"/>
    <w:rsid w:val="00B16EC2"/>
    <w:rsid w:val="00B17832"/>
    <w:rsid w:val="00B20626"/>
    <w:rsid w:val="00B24E63"/>
    <w:rsid w:val="00B257C8"/>
    <w:rsid w:val="00B25924"/>
    <w:rsid w:val="00B25FDC"/>
    <w:rsid w:val="00B2726A"/>
    <w:rsid w:val="00B3364E"/>
    <w:rsid w:val="00B33FCD"/>
    <w:rsid w:val="00B34375"/>
    <w:rsid w:val="00B34B5B"/>
    <w:rsid w:val="00B34BBB"/>
    <w:rsid w:val="00B372DC"/>
    <w:rsid w:val="00B4011E"/>
    <w:rsid w:val="00B414C3"/>
    <w:rsid w:val="00B42446"/>
    <w:rsid w:val="00B44375"/>
    <w:rsid w:val="00B46A8F"/>
    <w:rsid w:val="00B47BBD"/>
    <w:rsid w:val="00B517A6"/>
    <w:rsid w:val="00B517E7"/>
    <w:rsid w:val="00B531DB"/>
    <w:rsid w:val="00B538A1"/>
    <w:rsid w:val="00B561FC"/>
    <w:rsid w:val="00B570ED"/>
    <w:rsid w:val="00B629E1"/>
    <w:rsid w:val="00B63C10"/>
    <w:rsid w:val="00B661BE"/>
    <w:rsid w:val="00B66E8B"/>
    <w:rsid w:val="00B70ACD"/>
    <w:rsid w:val="00B72445"/>
    <w:rsid w:val="00B72531"/>
    <w:rsid w:val="00B73354"/>
    <w:rsid w:val="00B75B9A"/>
    <w:rsid w:val="00B75CCF"/>
    <w:rsid w:val="00B767D6"/>
    <w:rsid w:val="00B8004C"/>
    <w:rsid w:val="00B80787"/>
    <w:rsid w:val="00B81D13"/>
    <w:rsid w:val="00B85828"/>
    <w:rsid w:val="00B86048"/>
    <w:rsid w:val="00B867DB"/>
    <w:rsid w:val="00B87747"/>
    <w:rsid w:val="00B87876"/>
    <w:rsid w:val="00B902BA"/>
    <w:rsid w:val="00B906E0"/>
    <w:rsid w:val="00B916F2"/>
    <w:rsid w:val="00B9212C"/>
    <w:rsid w:val="00B94333"/>
    <w:rsid w:val="00B953A9"/>
    <w:rsid w:val="00B958DD"/>
    <w:rsid w:val="00B96B4A"/>
    <w:rsid w:val="00B97104"/>
    <w:rsid w:val="00BA29BC"/>
    <w:rsid w:val="00BA6601"/>
    <w:rsid w:val="00BA68E6"/>
    <w:rsid w:val="00BA6CFA"/>
    <w:rsid w:val="00BB0480"/>
    <w:rsid w:val="00BB0EE0"/>
    <w:rsid w:val="00BB4B62"/>
    <w:rsid w:val="00BC4461"/>
    <w:rsid w:val="00BC6E6A"/>
    <w:rsid w:val="00BD00AF"/>
    <w:rsid w:val="00BD1584"/>
    <w:rsid w:val="00BD2530"/>
    <w:rsid w:val="00BD409F"/>
    <w:rsid w:val="00BE0F1A"/>
    <w:rsid w:val="00BE0F32"/>
    <w:rsid w:val="00BE22EE"/>
    <w:rsid w:val="00BE4199"/>
    <w:rsid w:val="00BE68E0"/>
    <w:rsid w:val="00BF02F2"/>
    <w:rsid w:val="00BF08EF"/>
    <w:rsid w:val="00BF110D"/>
    <w:rsid w:val="00BF15A3"/>
    <w:rsid w:val="00BF3AC5"/>
    <w:rsid w:val="00BF79A8"/>
    <w:rsid w:val="00C033F8"/>
    <w:rsid w:val="00C050E1"/>
    <w:rsid w:val="00C065C8"/>
    <w:rsid w:val="00C06904"/>
    <w:rsid w:val="00C07907"/>
    <w:rsid w:val="00C10311"/>
    <w:rsid w:val="00C10CA4"/>
    <w:rsid w:val="00C10E6F"/>
    <w:rsid w:val="00C14E57"/>
    <w:rsid w:val="00C16321"/>
    <w:rsid w:val="00C16788"/>
    <w:rsid w:val="00C16EE3"/>
    <w:rsid w:val="00C171CC"/>
    <w:rsid w:val="00C2150E"/>
    <w:rsid w:val="00C21BD3"/>
    <w:rsid w:val="00C228EF"/>
    <w:rsid w:val="00C22D5B"/>
    <w:rsid w:val="00C257B2"/>
    <w:rsid w:val="00C25B40"/>
    <w:rsid w:val="00C34699"/>
    <w:rsid w:val="00C354AD"/>
    <w:rsid w:val="00C3613C"/>
    <w:rsid w:val="00C44594"/>
    <w:rsid w:val="00C47CDA"/>
    <w:rsid w:val="00C50658"/>
    <w:rsid w:val="00C51914"/>
    <w:rsid w:val="00C52575"/>
    <w:rsid w:val="00C5287F"/>
    <w:rsid w:val="00C54A33"/>
    <w:rsid w:val="00C552D3"/>
    <w:rsid w:val="00C56D98"/>
    <w:rsid w:val="00C5793C"/>
    <w:rsid w:val="00C57C5A"/>
    <w:rsid w:val="00C6019F"/>
    <w:rsid w:val="00C601B9"/>
    <w:rsid w:val="00C605B0"/>
    <w:rsid w:val="00C62251"/>
    <w:rsid w:val="00C639CC"/>
    <w:rsid w:val="00C64144"/>
    <w:rsid w:val="00C66B77"/>
    <w:rsid w:val="00C72384"/>
    <w:rsid w:val="00C74136"/>
    <w:rsid w:val="00C8150D"/>
    <w:rsid w:val="00C82079"/>
    <w:rsid w:val="00C85F90"/>
    <w:rsid w:val="00C908DA"/>
    <w:rsid w:val="00C916B5"/>
    <w:rsid w:val="00C919EF"/>
    <w:rsid w:val="00C92573"/>
    <w:rsid w:val="00C935B8"/>
    <w:rsid w:val="00C9374B"/>
    <w:rsid w:val="00C948D4"/>
    <w:rsid w:val="00C97AD2"/>
    <w:rsid w:val="00CA247C"/>
    <w:rsid w:val="00CA3CC5"/>
    <w:rsid w:val="00CA5393"/>
    <w:rsid w:val="00CA7CF9"/>
    <w:rsid w:val="00CB29CF"/>
    <w:rsid w:val="00CB5FCB"/>
    <w:rsid w:val="00CB69B6"/>
    <w:rsid w:val="00CB70C8"/>
    <w:rsid w:val="00CB7922"/>
    <w:rsid w:val="00CB7D65"/>
    <w:rsid w:val="00CC73A0"/>
    <w:rsid w:val="00CC74F7"/>
    <w:rsid w:val="00CD1D32"/>
    <w:rsid w:val="00CD27D7"/>
    <w:rsid w:val="00CD3430"/>
    <w:rsid w:val="00CD38CD"/>
    <w:rsid w:val="00CD4802"/>
    <w:rsid w:val="00CD77BD"/>
    <w:rsid w:val="00CE3FAA"/>
    <w:rsid w:val="00CE42C0"/>
    <w:rsid w:val="00CE5749"/>
    <w:rsid w:val="00CF1F17"/>
    <w:rsid w:val="00CF431B"/>
    <w:rsid w:val="00CF52C7"/>
    <w:rsid w:val="00CF7059"/>
    <w:rsid w:val="00D0064E"/>
    <w:rsid w:val="00D0512E"/>
    <w:rsid w:val="00D1163E"/>
    <w:rsid w:val="00D14A97"/>
    <w:rsid w:val="00D14B8C"/>
    <w:rsid w:val="00D20646"/>
    <w:rsid w:val="00D24950"/>
    <w:rsid w:val="00D24A5C"/>
    <w:rsid w:val="00D25C27"/>
    <w:rsid w:val="00D277CE"/>
    <w:rsid w:val="00D308F1"/>
    <w:rsid w:val="00D322F8"/>
    <w:rsid w:val="00D32C12"/>
    <w:rsid w:val="00D3512B"/>
    <w:rsid w:val="00D37761"/>
    <w:rsid w:val="00D42D64"/>
    <w:rsid w:val="00D44BEA"/>
    <w:rsid w:val="00D46D6F"/>
    <w:rsid w:val="00D50670"/>
    <w:rsid w:val="00D5196E"/>
    <w:rsid w:val="00D51F9E"/>
    <w:rsid w:val="00D52ECE"/>
    <w:rsid w:val="00D530C5"/>
    <w:rsid w:val="00D5419C"/>
    <w:rsid w:val="00D5488E"/>
    <w:rsid w:val="00D57032"/>
    <w:rsid w:val="00D571B5"/>
    <w:rsid w:val="00D57FB6"/>
    <w:rsid w:val="00D61068"/>
    <w:rsid w:val="00D6148C"/>
    <w:rsid w:val="00D61AD6"/>
    <w:rsid w:val="00D63637"/>
    <w:rsid w:val="00D65CBD"/>
    <w:rsid w:val="00D67553"/>
    <w:rsid w:val="00D67E71"/>
    <w:rsid w:val="00D720E0"/>
    <w:rsid w:val="00D73AED"/>
    <w:rsid w:val="00D7661D"/>
    <w:rsid w:val="00D767A1"/>
    <w:rsid w:val="00D803C0"/>
    <w:rsid w:val="00D82092"/>
    <w:rsid w:val="00D82D4D"/>
    <w:rsid w:val="00D83AA0"/>
    <w:rsid w:val="00D84A90"/>
    <w:rsid w:val="00D85AD7"/>
    <w:rsid w:val="00D87AF4"/>
    <w:rsid w:val="00D91371"/>
    <w:rsid w:val="00D91B0C"/>
    <w:rsid w:val="00D92C3E"/>
    <w:rsid w:val="00D942BB"/>
    <w:rsid w:val="00D94451"/>
    <w:rsid w:val="00D96486"/>
    <w:rsid w:val="00D96E17"/>
    <w:rsid w:val="00D97FD7"/>
    <w:rsid w:val="00DA088C"/>
    <w:rsid w:val="00DA1785"/>
    <w:rsid w:val="00DA2600"/>
    <w:rsid w:val="00DA2A18"/>
    <w:rsid w:val="00DA3885"/>
    <w:rsid w:val="00DA3BE9"/>
    <w:rsid w:val="00DA5951"/>
    <w:rsid w:val="00DA765B"/>
    <w:rsid w:val="00DA7837"/>
    <w:rsid w:val="00DB058A"/>
    <w:rsid w:val="00DB3631"/>
    <w:rsid w:val="00DB55AD"/>
    <w:rsid w:val="00DB7D4E"/>
    <w:rsid w:val="00DC1AE8"/>
    <w:rsid w:val="00DC4A56"/>
    <w:rsid w:val="00DC5DFC"/>
    <w:rsid w:val="00DC631C"/>
    <w:rsid w:val="00DC6959"/>
    <w:rsid w:val="00DD053B"/>
    <w:rsid w:val="00DD0A6B"/>
    <w:rsid w:val="00DD2138"/>
    <w:rsid w:val="00DD3DF7"/>
    <w:rsid w:val="00DD6273"/>
    <w:rsid w:val="00DE0C02"/>
    <w:rsid w:val="00DE2A2D"/>
    <w:rsid w:val="00DE5DF7"/>
    <w:rsid w:val="00DE7244"/>
    <w:rsid w:val="00DE7F23"/>
    <w:rsid w:val="00DF0C98"/>
    <w:rsid w:val="00DF0CB6"/>
    <w:rsid w:val="00DF10BB"/>
    <w:rsid w:val="00DF14EE"/>
    <w:rsid w:val="00E0058B"/>
    <w:rsid w:val="00E01A48"/>
    <w:rsid w:val="00E03FBA"/>
    <w:rsid w:val="00E05C00"/>
    <w:rsid w:val="00E129F0"/>
    <w:rsid w:val="00E12E80"/>
    <w:rsid w:val="00E1303A"/>
    <w:rsid w:val="00E13190"/>
    <w:rsid w:val="00E21272"/>
    <w:rsid w:val="00E21A0E"/>
    <w:rsid w:val="00E23154"/>
    <w:rsid w:val="00E23823"/>
    <w:rsid w:val="00E240AB"/>
    <w:rsid w:val="00E25DFD"/>
    <w:rsid w:val="00E26CA3"/>
    <w:rsid w:val="00E3007C"/>
    <w:rsid w:val="00E30593"/>
    <w:rsid w:val="00E31C43"/>
    <w:rsid w:val="00E32D41"/>
    <w:rsid w:val="00E338ED"/>
    <w:rsid w:val="00E34E6E"/>
    <w:rsid w:val="00E3709B"/>
    <w:rsid w:val="00E377FC"/>
    <w:rsid w:val="00E40F9E"/>
    <w:rsid w:val="00E45322"/>
    <w:rsid w:val="00E4684A"/>
    <w:rsid w:val="00E54D86"/>
    <w:rsid w:val="00E55D5F"/>
    <w:rsid w:val="00E565C7"/>
    <w:rsid w:val="00E57195"/>
    <w:rsid w:val="00E57EE7"/>
    <w:rsid w:val="00E61D14"/>
    <w:rsid w:val="00E6288E"/>
    <w:rsid w:val="00E670C4"/>
    <w:rsid w:val="00E71686"/>
    <w:rsid w:val="00E71BDB"/>
    <w:rsid w:val="00E7230A"/>
    <w:rsid w:val="00E7272F"/>
    <w:rsid w:val="00E75C30"/>
    <w:rsid w:val="00E776F7"/>
    <w:rsid w:val="00E80C6B"/>
    <w:rsid w:val="00E81117"/>
    <w:rsid w:val="00E83751"/>
    <w:rsid w:val="00E86722"/>
    <w:rsid w:val="00E86ABC"/>
    <w:rsid w:val="00E87603"/>
    <w:rsid w:val="00E914CD"/>
    <w:rsid w:val="00E92BD8"/>
    <w:rsid w:val="00EA1201"/>
    <w:rsid w:val="00EA1BFC"/>
    <w:rsid w:val="00EA50B0"/>
    <w:rsid w:val="00EA5304"/>
    <w:rsid w:val="00EA5CB2"/>
    <w:rsid w:val="00EA78E4"/>
    <w:rsid w:val="00EB0ACF"/>
    <w:rsid w:val="00EB2348"/>
    <w:rsid w:val="00EB28F1"/>
    <w:rsid w:val="00EB29E2"/>
    <w:rsid w:val="00EB3FE1"/>
    <w:rsid w:val="00EB5877"/>
    <w:rsid w:val="00EB7363"/>
    <w:rsid w:val="00EC1D9A"/>
    <w:rsid w:val="00EC273F"/>
    <w:rsid w:val="00EC2C22"/>
    <w:rsid w:val="00EC606C"/>
    <w:rsid w:val="00EC7E7C"/>
    <w:rsid w:val="00EC7FBA"/>
    <w:rsid w:val="00ED1024"/>
    <w:rsid w:val="00ED2CF9"/>
    <w:rsid w:val="00ED3D09"/>
    <w:rsid w:val="00ED406E"/>
    <w:rsid w:val="00ED7053"/>
    <w:rsid w:val="00ED77F2"/>
    <w:rsid w:val="00ED79D9"/>
    <w:rsid w:val="00EE125D"/>
    <w:rsid w:val="00EE3383"/>
    <w:rsid w:val="00EE4E7F"/>
    <w:rsid w:val="00EE57EF"/>
    <w:rsid w:val="00EE6177"/>
    <w:rsid w:val="00EF12B5"/>
    <w:rsid w:val="00EF28DF"/>
    <w:rsid w:val="00F00594"/>
    <w:rsid w:val="00F031C4"/>
    <w:rsid w:val="00F03B61"/>
    <w:rsid w:val="00F03CCD"/>
    <w:rsid w:val="00F05739"/>
    <w:rsid w:val="00F06A55"/>
    <w:rsid w:val="00F07240"/>
    <w:rsid w:val="00F07B59"/>
    <w:rsid w:val="00F117EE"/>
    <w:rsid w:val="00F12A38"/>
    <w:rsid w:val="00F16DB0"/>
    <w:rsid w:val="00F20A77"/>
    <w:rsid w:val="00F2524D"/>
    <w:rsid w:val="00F25955"/>
    <w:rsid w:val="00F27AAB"/>
    <w:rsid w:val="00F3010B"/>
    <w:rsid w:val="00F32202"/>
    <w:rsid w:val="00F3258D"/>
    <w:rsid w:val="00F32915"/>
    <w:rsid w:val="00F3549D"/>
    <w:rsid w:val="00F413F5"/>
    <w:rsid w:val="00F4259E"/>
    <w:rsid w:val="00F53281"/>
    <w:rsid w:val="00F55125"/>
    <w:rsid w:val="00F562B1"/>
    <w:rsid w:val="00F57899"/>
    <w:rsid w:val="00F57927"/>
    <w:rsid w:val="00F6018F"/>
    <w:rsid w:val="00F622B8"/>
    <w:rsid w:val="00F62C63"/>
    <w:rsid w:val="00F6590D"/>
    <w:rsid w:val="00F7080E"/>
    <w:rsid w:val="00F70BE0"/>
    <w:rsid w:val="00F72429"/>
    <w:rsid w:val="00F82034"/>
    <w:rsid w:val="00F8312E"/>
    <w:rsid w:val="00F842E7"/>
    <w:rsid w:val="00F86C68"/>
    <w:rsid w:val="00F902EC"/>
    <w:rsid w:val="00F9039F"/>
    <w:rsid w:val="00F92F10"/>
    <w:rsid w:val="00F95431"/>
    <w:rsid w:val="00F97565"/>
    <w:rsid w:val="00FA0A06"/>
    <w:rsid w:val="00FA2C3A"/>
    <w:rsid w:val="00FA314B"/>
    <w:rsid w:val="00FA4AFD"/>
    <w:rsid w:val="00FA57C3"/>
    <w:rsid w:val="00FA6A92"/>
    <w:rsid w:val="00FA7FE8"/>
    <w:rsid w:val="00FB2978"/>
    <w:rsid w:val="00FB4B6D"/>
    <w:rsid w:val="00FB5DE5"/>
    <w:rsid w:val="00FB7CFD"/>
    <w:rsid w:val="00FC13DF"/>
    <w:rsid w:val="00FC1EFE"/>
    <w:rsid w:val="00FC304F"/>
    <w:rsid w:val="00FC41B0"/>
    <w:rsid w:val="00FC4B80"/>
    <w:rsid w:val="00FC522C"/>
    <w:rsid w:val="00FC6A8C"/>
    <w:rsid w:val="00FD1191"/>
    <w:rsid w:val="00FD15D0"/>
    <w:rsid w:val="00FD2075"/>
    <w:rsid w:val="00FD330C"/>
    <w:rsid w:val="00FD6E0F"/>
    <w:rsid w:val="00FE01A3"/>
    <w:rsid w:val="00FE492D"/>
    <w:rsid w:val="00FE4AF7"/>
    <w:rsid w:val="00FE587E"/>
    <w:rsid w:val="00FE6A46"/>
    <w:rsid w:val="00FE7848"/>
    <w:rsid w:val="00FE78C3"/>
    <w:rsid w:val="00FE7DA6"/>
    <w:rsid w:val="00FE7DEC"/>
    <w:rsid w:val="00FF312D"/>
    <w:rsid w:val="00FF5AF0"/>
    <w:rsid w:val="00FF5E4D"/>
    <w:rsid w:val="00FF6248"/>
    <w:rsid w:val="00FF7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A2D599"/>
  <w15:chartTrackingRefBased/>
  <w15:docId w15:val="{5E909942-92F5-47AC-A8DA-6D1C521D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3E61A4"/>
    <w:pPr>
      <w:numPr>
        <w:numId w:val="15"/>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3E61A4"/>
    <w:pPr>
      <w:numPr>
        <w:ilvl w:val="1"/>
        <w:numId w:val="15"/>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3E61A4"/>
    <w:pPr>
      <w:numPr>
        <w:ilvl w:val="2"/>
        <w:numId w:val="15"/>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3E61A4"/>
    <w:pPr>
      <w:numPr>
        <w:ilvl w:val="3"/>
        <w:numId w:val="15"/>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3E61A4"/>
    <w:pPr>
      <w:numPr>
        <w:ilvl w:val="4"/>
        <w:numId w:val="15"/>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3E61A4"/>
    <w:pPr>
      <w:numPr>
        <w:ilvl w:val="5"/>
        <w:numId w:val="15"/>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3E61A4"/>
    <w:pPr>
      <w:numPr>
        <w:ilvl w:val="6"/>
        <w:numId w:val="15"/>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9A5D0A"/>
    <w:rPr>
      <w:lang w:val="ro-RO"/>
    </w:rPr>
  </w:style>
  <w:style w:type="paragraph" w:customStyle="1" w:styleId="RTPRBodyTxt">
    <w:name w:val="RTPRBodyTxt"/>
    <w:basedOn w:val="Normal"/>
    <w:next w:val="Normal"/>
    <w:rsid w:val="00AD2F08"/>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3E61A4"/>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3E61A4"/>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3E61A4"/>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3E61A4"/>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3E61A4"/>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3E61A4"/>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3E61A4"/>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ocaindustry.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1DD20-EC96-4015-843E-C891179F1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937E06-B8EB-4634-BF1C-2377E936ABF3}">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44884655-BDD8-41B9-8C09-54BEEE0CA0D1}">
  <ds:schemaRefs>
    <ds:schemaRef ds:uri="http://schemas.microsoft.com/sharepoint/v3/contenttype/forms"/>
  </ds:schemaRefs>
</ds:datastoreItem>
</file>

<file path=customXml/itemProps4.xml><?xml version="1.0" encoding="utf-8"?>
<ds:datastoreItem xmlns:ds="http://schemas.openxmlformats.org/officeDocument/2006/customXml" ds:itemID="{A499D23C-36B3-4930-805A-F372729DC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5</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Links>
    <vt:vector size="6" baseType="variant">
      <vt:variant>
        <vt:i4>7798842</vt:i4>
      </vt:variant>
      <vt:variant>
        <vt:i4>0</vt:i4>
      </vt:variant>
      <vt:variant>
        <vt:i4>0</vt:i4>
      </vt:variant>
      <vt:variant>
        <vt:i4>5</vt:i4>
      </vt:variant>
      <vt:variant>
        <vt:lpwstr>http://www.rocaindustry.ro/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388</cp:revision>
  <cp:lastPrinted>2019-03-20T15:50:00Z</cp:lastPrinted>
  <dcterms:created xsi:type="dcterms:W3CDTF">2022-04-15T12:40:00Z</dcterms:created>
  <dcterms:modified xsi:type="dcterms:W3CDTF">2026-10-21T11:49:00Z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